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49EFF" w14:textId="77777777" w:rsidR="003118A6" w:rsidRPr="003118A6" w:rsidRDefault="003118A6" w:rsidP="003118A6">
      <w:pPr>
        <w:spacing w:before="100" w:beforeAutospacing="1" w:after="100" w:afterAutospacing="1" w:line="240" w:lineRule="auto"/>
        <w:outlineLvl w:val="1"/>
        <w:rPr>
          <w:rFonts w:ascii="Times New Roman" w:eastAsia="Times New Roman" w:hAnsi="Times New Roman" w:cs="Times New Roman"/>
          <w:b/>
          <w:bCs/>
          <w:kern w:val="0"/>
          <w:sz w:val="22"/>
          <w:szCs w:val="22"/>
          <w:lang w:eastAsia="en-GB"/>
          <w14:ligatures w14:val="none"/>
        </w:rPr>
      </w:pPr>
      <w:r w:rsidRPr="003118A6">
        <w:rPr>
          <w:rFonts w:ascii="Segoe UI Emoji" w:eastAsia="Times New Roman" w:hAnsi="Segoe UI Emoji" w:cs="Segoe UI Emoji"/>
          <w:b/>
          <w:bCs/>
          <w:kern w:val="0"/>
          <w:sz w:val="22"/>
          <w:szCs w:val="22"/>
          <w:lang w:eastAsia="en-GB"/>
          <w14:ligatures w14:val="none"/>
        </w:rPr>
        <w:t>🌿</w:t>
      </w:r>
      <w:r w:rsidRPr="003118A6">
        <w:rPr>
          <w:rFonts w:ascii="Times New Roman" w:eastAsia="Times New Roman" w:hAnsi="Times New Roman" w:cs="Times New Roman"/>
          <w:b/>
          <w:bCs/>
          <w:kern w:val="0"/>
          <w:sz w:val="22"/>
          <w:szCs w:val="22"/>
          <w:lang w:eastAsia="en-GB"/>
          <w14:ligatures w14:val="none"/>
        </w:rPr>
        <w:t xml:space="preserve"> Welcome to Your Reflection Space</w:t>
      </w:r>
    </w:p>
    <w:p w14:paraId="79D450B5"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This worksheet was created with care—for anyone moving through something tender, uncertain, or important. Whether you're processing pain, seeking clarity, rebuilding trust, or simply needing space to breathe, you're welcome here.</w:t>
      </w:r>
    </w:p>
    <w:p w14:paraId="6129392C"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These worksheets offer gentle tools for reflection—resources that meet you where you are, without pressure or expectation. They’re designed to support emotional exploration at your own pace, in your own way.</w:t>
      </w:r>
    </w:p>
    <w:p w14:paraId="05832BEC"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The mission is simple: To make emotional support more available in a time when many are struggling. To offer free, compassionate resources with no hidden agenda. To help you reconnect with your own voice, in ways that feel safe and steady.</w:t>
      </w:r>
    </w:p>
    <w:p w14:paraId="1438B588"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If this mission resonates, feel free to share it. Post it, print it, pass it along. Your share might be someone’s first moment of feeling understood.</w:t>
      </w:r>
    </w:p>
    <w:p w14:paraId="5E98F01B"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These worksheets are offered with care, for personal use only. They’re here to support your healing—not to rush it. You don’t need to finish every section. You don’t need to have all the answers. Take what supports you. Leave what doesn’t. Your pace, your process, your wellbeing—these come first.</w:t>
      </w:r>
    </w:p>
    <w:p w14:paraId="2C402383"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You’re not alone. Even if we’ve never met, this resource is offered with quiet solidarity—holding space, cheering you on, and believing in your capacity to heal.</w:t>
      </w:r>
    </w:p>
    <w:p w14:paraId="339F1B0D" w14:textId="77777777" w:rsidR="003118A6" w:rsidRPr="003118A6" w:rsidRDefault="003118A6" w:rsidP="003118A6">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3118A6">
        <w:rPr>
          <w:rFonts w:ascii="Segoe UI Emoji" w:eastAsia="Times New Roman" w:hAnsi="Segoe UI Emoji" w:cs="Segoe UI Emoji"/>
          <w:b/>
          <w:bCs/>
          <w:kern w:val="0"/>
          <w:sz w:val="22"/>
          <w:szCs w:val="22"/>
          <w:lang w:eastAsia="en-GB"/>
          <w14:ligatures w14:val="none"/>
        </w:rPr>
        <w:t>🕊️</w:t>
      </w:r>
      <w:r w:rsidRPr="003118A6">
        <w:rPr>
          <w:rFonts w:ascii="Times New Roman" w:eastAsia="Times New Roman" w:hAnsi="Times New Roman" w:cs="Times New Roman"/>
          <w:b/>
          <w:bCs/>
          <w:kern w:val="0"/>
          <w:sz w:val="22"/>
          <w:szCs w:val="22"/>
          <w:lang w:eastAsia="en-GB"/>
          <w14:ligatures w14:val="none"/>
        </w:rPr>
        <w:t xml:space="preserve"> A Gentle Note on Safety</w:t>
      </w:r>
    </w:p>
    <w:p w14:paraId="79DD9FFB"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These worksheets are designed for personal reflection. They are not a substitute for therapy or professional treatment.</w:t>
      </w:r>
    </w:p>
    <w:p w14:paraId="464F4D5B"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If you’re in therapy, consider sharing this resource with your therapist before exploring. If you’re not in therapy, please reflect in a space that feels emotionally and physically safe.</w:t>
      </w:r>
    </w:p>
    <w:p w14:paraId="6B57688F"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You might choose to explore alongside someone you trust—a friend, partner, or support person. If that isn’t available right now, this worksheet can still be a quiet companion. Go gently. In your own time. In your own way.</w:t>
      </w:r>
    </w:p>
    <w:p w14:paraId="13532140" w14:textId="77777777" w:rsidR="003118A6" w:rsidRPr="003118A6" w:rsidRDefault="003118A6" w:rsidP="003118A6">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3118A6">
        <w:rPr>
          <w:rFonts w:ascii="Segoe UI Emoji" w:eastAsia="Times New Roman" w:hAnsi="Segoe UI Emoji" w:cs="Segoe UI Emoji"/>
          <w:b/>
          <w:bCs/>
          <w:kern w:val="0"/>
          <w:sz w:val="22"/>
          <w:szCs w:val="22"/>
          <w:lang w:eastAsia="en-GB"/>
          <w14:ligatures w14:val="none"/>
        </w:rPr>
        <w:t>📍</w:t>
      </w:r>
      <w:r w:rsidRPr="003118A6">
        <w:rPr>
          <w:rFonts w:ascii="Times New Roman" w:eastAsia="Times New Roman" w:hAnsi="Times New Roman" w:cs="Times New Roman"/>
          <w:b/>
          <w:bCs/>
          <w:kern w:val="0"/>
          <w:sz w:val="22"/>
          <w:szCs w:val="22"/>
          <w:lang w:eastAsia="en-GB"/>
          <w14:ligatures w14:val="none"/>
        </w:rPr>
        <w:t>Where to Find the Worksheets</w:t>
      </w:r>
    </w:p>
    <w:p w14:paraId="772F4BEB"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If this resource feels meaningful, please share it. Healing is communal—and your share might be someone’s first step toward feeling less alone.</w:t>
      </w:r>
    </w:p>
    <w:p w14:paraId="6C8074FF"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These worksheets are shared freely across platforms: </w:t>
      </w:r>
    </w:p>
    <w:p w14:paraId="171559F1"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Website: </w:t>
      </w:r>
      <w:hyperlink r:id="rId7" w:history="1">
        <w:r w:rsidRPr="003118A6">
          <w:rPr>
            <w:rStyle w:val="Hyperlink"/>
            <w:rFonts w:ascii="Times New Roman" w:eastAsia="Times New Roman" w:hAnsi="Times New Roman" w:cs="Times New Roman"/>
            <w:kern w:val="0"/>
            <w:sz w:val="22"/>
            <w:szCs w:val="22"/>
            <w:lang w:eastAsia="en-GB"/>
            <w14:ligatures w14:val="none"/>
          </w:rPr>
          <w:t>https://CompassionateConnectionTherapy.co.uk</w:t>
        </w:r>
      </w:hyperlink>
      <w:r w:rsidRPr="003118A6">
        <w:rPr>
          <w:rFonts w:ascii="Times New Roman" w:eastAsia="Times New Roman" w:hAnsi="Times New Roman" w:cs="Times New Roman"/>
          <w:kern w:val="0"/>
          <w:sz w:val="22"/>
          <w:szCs w:val="22"/>
          <w:lang w:eastAsia="en-GB"/>
          <w14:ligatures w14:val="none"/>
        </w:rPr>
        <w:t xml:space="preserve">  </w:t>
      </w:r>
    </w:p>
    <w:p w14:paraId="29283D68"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Facebook: Compassionate Connection Therapy </w:t>
      </w:r>
    </w:p>
    <w:p w14:paraId="07C883DE"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TikTok: @rosa.tomassi.bella </w:t>
      </w:r>
    </w:p>
    <w:p w14:paraId="3277A142"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Instagram: @connectiontherapyrhyl</w:t>
      </w:r>
    </w:p>
    <w:p w14:paraId="32723100"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Let’s make emotional support tools free, gentle, and accessible—together.</w:t>
      </w:r>
    </w:p>
    <w:p w14:paraId="61CEA68A" w14:textId="77777777" w:rsidR="003118A6" w:rsidRPr="003118A6" w:rsidRDefault="003118A6" w:rsidP="003118A6">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3118A6">
        <w:rPr>
          <w:rFonts w:ascii="Segoe UI Emoji" w:eastAsia="Times New Roman" w:hAnsi="Segoe UI Emoji" w:cs="Segoe UI Emoji"/>
          <w:b/>
          <w:bCs/>
          <w:kern w:val="0"/>
          <w:sz w:val="22"/>
          <w:szCs w:val="22"/>
          <w:lang w:eastAsia="en-GB"/>
          <w14:ligatures w14:val="none"/>
        </w:rPr>
        <w:lastRenderedPageBreak/>
        <w:t>💬</w:t>
      </w:r>
      <w:r w:rsidRPr="003118A6">
        <w:rPr>
          <w:rFonts w:ascii="Times New Roman" w:eastAsia="Times New Roman" w:hAnsi="Times New Roman" w:cs="Times New Roman"/>
          <w:b/>
          <w:bCs/>
          <w:kern w:val="0"/>
          <w:sz w:val="22"/>
          <w:szCs w:val="22"/>
          <w:lang w:eastAsia="en-GB"/>
          <w14:ligatures w14:val="none"/>
        </w:rPr>
        <w:t xml:space="preserve"> A Note on Contact</w:t>
      </w:r>
    </w:p>
    <w:p w14:paraId="4FD7D84B"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These worksheets are shared freely, but individual support cannot be offered through messages or comments. If you need support, please speak with a therapist or someone you trust. These tools are here to guide gentle exploration—not to replace professional care. Thank you for understanding, and for sharing with kindness.</w:t>
      </w:r>
    </w:p>
    <w:p w14:paraId="26919F1F" w14:textId="77777777" w:rsidR="003118A6" w:rsidRPr="003118A6" w:rsidRDefault="003118A6" w:rsidP="003118A6">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3118A6">
        <w:rPr>
          <w:rFonts w:ascii="Segoe UI Emoji" w:eastAsia="Times New Roman" w:hAnsi="Segoe UI Emoji" w:cs="Segoe UI Emoji"/>
          <w:b/>
          <w:bCs/>
          <w:kern w:val="0"/>
          <w:sz w:val="22"/>
          <w:szCs w:val="22"/>
          <w:lang w:eastAsia="en-GB"/>
          <w14:ligatures w14:val="none"/>
        </w:rPr>
        <w:t>🚨</w:t>
      </w:r>
      <w:r w:rsidRPr="003118A6">
        <w:rPr>
          <w:rFonts w:ascii="Times New Roman" w:eastAsia="Times New Roman" w:hAnsi="Times New Roman" w:cs="Times New Roman"/>
          <w:b/>
          <w:bCs/>
          <w:kern w:val="0"/>
          <w:sz w:val="22"/>
          <w:szCs w:val="22"/>
          <w:lang w:eastAsia="en-GB"/>
          <w14:ligatures w14:val="none"/>
        </w:rPr>
        <w:t xml:space="preserve"> If You’re in Crisis</w:t>
      </w:r>
    </w:p>
    <w:p w14:paraId="3B9234FD"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These worksheets are not for emergencies. If you feel overwhelmed or unsafe, please reach out: </w:t>
      </w:r>
    </w:p>
    <w:p w14:paraId="7307A7BF"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 Samaritans — 116 123 (free, 24/7) </w:t>
      </w:r>
    </w:p>
    <w:p w14:paraId="07BB426D"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xml:space="preserve">• NHS 111 — urgent mental health advice </w:t>
      </w:r>
    </w:p>
    <w:p w14:paraId="35F002C6"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 999 — if you or someone else is at immediate risk</w:t>
      </w:r>
    </w:p>
    <w:p w14:paraId="53A74217" w14:textId="77777777" w:rsidR="003118A6" w:rsidRPr="003118A6" w:rsidRDefault="003118A6" w:rsidP="003118A6">
      <w:pPr>
        <w:spacing w:before="100" w:beforeAutospacing="1" w:after="100" w:afterAutospacing="1" w:line="240" w:lineRule="auto"/>
        <w:rPr>
          <w:rFonts w:ascii="Times New Roman" w:eastAsia="Times New Roman" w:hAnsi="Times New Roman" w:cs="Times New Roman"/>
          <w:kern w:val="0"/>
          <w:sz w:val="22"/>
          <w:szCs w:val="22"/>
          <w:lang w:eastAsia="en-GB"/>
          <w14:ligatures w14:val="none"/>
        </w:rPr>
      </w:pPr>
      <w:r w:rsidRPr="003118A6">
        <w:rPr>
          <w:rFonts w:ascii="Times New Roman" w:eastAsia="Times New Roman" w:hAnsi="Times New Roman" w:cs="Times New Roman"/>
          <w:kern w:val="0"/>
          <w:sz w:val="22"/>
          <w:szCs w:val="22"/>
          <w:lang w:eastAsia="en-GB"/>
          <w14:ligatures w14:val="none"/>
        </w:rPr>
        <w:t>You deserve support, safety, and care.</w:t>
      </w:r>
    </w:p>
    <w:p w14:paraId="529F563A" w14:textId="77777777" w:rsidR="003118A6" w:rsidRPr="003118A6" w:rsidRDefault="003118A6" w:rsidP="003118A6">
      <w:pPr>
        <w:spacing w:before="100" w:beforeAutospacing="1" w:after="100" w:afterAutospacing="1" w:line="240" w:lineRule="auto"/>
        <w:outlineLvl w:val="2"/>
        <w:rPr>
          <w:rFonts w:ascii="Times New Roman" w:eastAsia="Times New Roman" w:hAnsi="Times New Roman" w:cs="Times New Roman"/>
          <w:b/>
          <w:bCs/>
          <w:kern w:val="0"/>
          <w:sz w:val="22"/>
          <w:szCs w:val="22"/>
          <w:lang w:eastAsia="en-GB"/>
          <w14:ligatures w14:val="none"/>
        </w:rPr>
      </w:pPr>
      <w:r w:rsidRPr="003118A6">
        <w:rPr>
          <w:rFonts w:ascii="Segoe UI Emoji" w:eastAsia="Times New Roman" w:hAnsi="Segoe UI Emoji" w:cs="Segoe UI Emoji"/>
          <w:b/>
          <w:bCs/>
          <w:kern w:val="0"/>
          <w:sz w:val="22"/>
          <w:szCs w:val="22"/>
          <w:lang w:eastAsia="en-GB"/>
          <w14:ligatures w14:val="none"/>
        </w:rPr>
        <w:t>⚖️</w:t>
      </w:r>
      <w:r w:rsidRPr="003118A6">
        <w:rPr>
          <w:rFonts w:ascii="Times New Roman" w:eastAsia="Times New Roman" w:hAnsi="Times New Roman" w:cs="Times New Roman"/>
          <w:b/>
          <w:bCs/>
          <w:kern w:val="0"/>
          <w:sz w:val="22"/>
          <w:szCs w:val="22"/>
          <w:lang w:eastAsia="en-GB"/>
          <w14:ligatures w14:val="none"/>
        </w:rPr>
        <w:t xml:space="preserve"> Copyright and Usage</w:t>
      </w:r>
    </w:p>
    <w:p w14:paraId="45BBE229"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 xml:space="preserve">This worksheet and its contents are the intellectual property of Rosa Tomassi-Bella, Compassionate Connection Therapy. </w:t>
      </w:r>
    </w:p>
    <w:p w14:paraId="53E018BC"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It is shared freely for personal use only under a Creative Commons Attribution-</w:t>
      </w:r>
      <w:proofErr w:type="spellStart"/>
      <w:r w:rsidRPr="003118A6">
        <w:rPr>
          <w:rFonts w:ascii="Times New Roman" w:hAnsi="Times New Roman" w:cs="Times New Roman"/>
          <w:i/>
          <w:iCs/>
          <w:sz w:val="22"/>
          <w:szCs w:val="22"/>
        </w:rPr>
        <w:t>NonCommercial</w:t>
      </w:r>
      <w:proofErr w:type="spellEnd"/>
      <w:r w:rsidRPr="003118A6">
        <w:rPr>
          <w:rFonts w:ascii="Times New Roman" w:hAnsi="Times New Roman" w:cs="Times New Roman"/>
          <w:i/>
          <w:iCs/>
          <w:sz w:val="22"/>
          <w:szCs w:val="22"/>
        </w:rPr>
        <w:t>-</w:t>
      </w:r>
      <w:proofErr w:type="spellStart"/>
      <w:r w:rsidRPr="003118A6">
        <w:rPr>
          <w:rFonts w:ascii="Times New Roman" w:hAnsi="Times New Roman" w:cs="Times New Roman"/>
          <w:i/>
          <w:iCs/>
          <w:sz w:val="22"/>
          <w:szCs w:val="22"/>
        </w:rPr>
        <w:t>NoDerivatives</w:t>
      </w:r>
      <w:proofErr w:type="spellEnd"/>
      <w:r w:rsidRPr="003118A6">
        <w:rPr>
          <w:rFonts w:ascii="Times New Roman" w:hAnsi="Times New Roman" w:cs="Times New Roman"/>
          <w:i/>
          <w:iCs/>
          <w:sz w:val="22"/>
          <w:szCs w:val="22"/>
        </w:rPr>
        <w:t xml:space="preserve"> </w:t>
      </w:r>
    </w:p>
    <w:p w14:paraId="5721B5F8"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 xml:space="preserve">4.0 International License: </w:t>
      </w:r>
      <w:hyperlink r:id="rId8" w:history="1">
        <w:r w:rsidRPr="003118A6">
          <w:rPr>
            <w:rStyle w:val="Hyperlink"/>
            <w:rFonts w:ascii="Times New Roman" w:hAnsi="Times New Roman" w:cs="Times New Roman"/>
            <w:i/>
            <w:iCs/>
            <w:sz w:val="22"/>
            <w:szCs w:val="22"/>
          </w:rPr>
          <w:t>https://creativecommons.org/licenses/by-nc-nd/4.0/</w:t>
        </w:r>
      </w:hyperlink>
      <w:r w:rsidRPr="003118A6">
        <w:rPr>
          <w:rFonts w:ascii="Times New Roman" w:hAnsi="Times New Roman" w:cs="Times New Roman"/>
          <w:i/>
          <w:iCs/>
          <w:sz w:val="22"/>
          <w:szCs w:val="22"/>
        </w:rPr>
        <w:t xml:space="preserve">   </w:t>
      </w:r>
    </w:p>
    <w:p w14:paraId="434EC47C"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 xml:space="preserve">You are welcome to share this resource with others for support, as long as: </w:t>
      </w:r>
    </w:p>
    <w:p w14:paraId="3FD49746"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 xml:space="preserve">• You credit Rosa Tomassi-Bella and Compassionate Connection Therapy </w:t>
      </w:r>
    </w:p>
    <w:p w14:paraId="59BC242E"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 xml:space="preserve">• You do not alter the content in any way </w:t>
      </w:r>
    </w:p>
    <w:p w14:paraId="21C4EB0E"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 You do not use it for commercial purposes or financial gain</w:t>
      </w:r>
    </w:p>
    <w:p w14:paraId="1A7A329C" w14:textId="77777777" w:rsidR="003118A6" w:rsidRPr="003118A6" w:rsidRDefault="003118A6" w:rsidP="003118A6">
      <w:pPr>
        <w:spacing w:line="240" w:lineRule="auto"/>
        <w:rPr>
          <w:rFonts w:ascii="Times New Roman" w:hAnsi="Times New Roman" w:cs="Times New Roman"/>
          <w:i/>
          <w:iCs/>
          <w:sz w:val="22"/>
          <w:szCs w:val="22"/>
        </w:rPr>
      </w:pPr>
      <w:r w:rsidRPr="003118A6">
        <w:rPr>
          <w:rFonts w:ascii="Times New Roman" w:hAnsi="Times New Roman" w:cs="Times New Roman"/>
          <w:i/>
          <w:iCs/>
          <w:sz w:val="22"/>
          <w:szCs w:val="22"/>
        </w:rPr>
        <w:t>Protected under UK copyright law—no formal registration required.</w:t>
      </w:r>
    </w:p>
    <w:p w14:paraId="5CF438D4" w14:textId="77777777" w:rsidR="003118A6" w:rsidRPr="003118A6" w:rsidRDefault="003118A6" w:rsidP="003118A6">
      <w:pPr>
        <w:rPr>
          <w:sz w:val="22"/>
          <w:szCs w:val="22"/>
        </w:rPr>
      </w:pPr>
    </w:p>
    <w:p w14:paraId="5E9DBCDE" w14:textId="77777777" w:rsidR="003118A6" w:rsidRDefault="003118A6" w:rsidP="00D434F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3B5C6F6E" w14:textId="77777777" w:rsidR="003118A6" w:rsidRDefault="003118A6" w:rsidP="00D434F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7922DBB6" w14:textId="77777777" w:rsidR="003118A6" w:rsidRDefault="003118A6" w:rsidP="00D434F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2FCF80AD" w14:textId="77777777" w:rsidR="003118A6" w:rsidRDefault="003118A6" w:rsidP="00D434F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72CAD99A" w14:textId="77777777" w:rsidR="003118A6" w:rsidRDefault="003118A6" w:rsidP="00D434FB">
      <w:pPr>
        <w:spacing w:before="100" w:beforeAutospacing="1" w:after="100" w:afterAutospacing="1" w:line="360" w:lineRule="auto"/>
        <w:outlineLvl w:val="1"/>
        <w:rPr>
          <w:rFonts w:ascii="Segoe UI Emoji" w:eastAsia="Times New Roman" w:hAnsi="Segoe UI Emoji" w:cs="Segoe UI Emoji"/>
          <w:b/>
          <w:bCs/>
          <w:kern w:val="0"/>
          <w:lang w:eastAsia="en-GB"/>
          <w14:ligatures w14:val="none"/>
        </w:rPr>
      </w:pPr>
    </w:p>
    <w:p w14:paraId="1EDB261C" w14:textId="0307D5B2" w:rsidR="00733246" w:rsidRPr="00733246" w:rsidRDefault="00733246" w:rsidP="00D434FB">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733246">
        <w:rPr>
          <w:rFonts w:ascii="Segoe UI Emoji" w:eastAsia="Times New Roman" w:hAnsi="Segoe UI Emoji" w:cs="Segoe UI Emoji"/>
          <w:b/>
          <w:bCs/>
          <w:kern w:val="0"/>
          <w:lang w:eastAsia="en-GB"/>
          <w14:ligatures w14:val="none"/>
        </w:rPr>
        <w:lastRenderedPageBreak/>
        <w:t>🌿</w:t>
      </w:r>
      <w:r w:rsidRPr="00733246">
        <w:rPr>
          <w:rFonts w:ascii="Times New Roman" w:eastAsia="Times New Roman" w:hAnsi="Times New Roman" w:cs="Times New Roman"/>
          <w:b/>
          <w:bCs/>
          <w:kern w:val="0"/>
          <w:lang w:eastAsia="en-GB"/>
          <w14:ligatures w14:val="none"/>
        </w:rPr>
        <w:t xml:space="preserve"> A Reflective Sheet for Social Ease &amp; Self-Confidence</w:t>
      </w:r>
    </w:p>
    <w:p w14:paraId="5851BA17" w14:textId="77777777" w:rsidR="00733246" w:rsidRPr="00733246" w:rsidRDefault="00733246" w:rsidP="00D434F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i/>
          <w:iCs/>
          <w:kern w:val="0"/>
          <w:lang w:eastAsia="en-GB"/>
          <w14:ligatures w14:val="none"/>
        </w:rPr>
        <w:t>A gentle space to explore how connection feels in your body, your thoughts, and your rhythms — without pressure, without performance, and without needing to be “ready.”</w:t>
      </w:r>
    </w:p>
    <w:p w14:paraId="525CEDDB" w14:textId="77777777" w:rsidR="00733246" w:rsidRPr="00733246" w:rsidRDefault="00733246" w:rsidP="00D434FB">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733246">
        <w:rPr>
          <w:rFonts w:ascii="Segoe UI Emoji" w:eastAsia="Times New Roman" w:hAnsi="Segoe UI Emoji" w:cs="Segoe UI Emoji"/>
          <w:b/>
          <w:bCs/>
          <w:kern w:val="0"/>
          <w:lang w:eastAsia="en-GB"/>
          <w14:ligatures w14:val="none"/>
        </w:rPr>
        <w:t>🌾</w:t>
      </w:r>
      <w:r w:rsidRPr="00733246">
        <w:rPr>
          <w:rFonts w:ascii="Times New Roman" w:eastAsia="Times New Roman" w:hAnsi="Times New Roman" w:cs="Times New Roman"/>
          <w:b/>
          <w:bCs/>
          <w:kern w:val="0"/>
          <w:lang w:eastAsia="en-GB"/>
          <w14:ligatures w14:val="none"/>
        </w:rPr>
        <w:t xml:space="preserve"> Introduction</w:t>
      </w:r>
    </w:p>
    <w:p w14:paraId="521DBACE" w14:textId="77777777" w:rsidR="00733246" w:rsidRPr="00733246" w:rsidRDefault="00733246" w:rsidP="00D434F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This worksheet was created with care — for anyone who finds social spaces tender, layered, or quietly exhausting. It’s for those who feel unsure how to show up, who second-guess their presence, or who carry stories that make connection feel complicated. Whether you’re rebuilding trust, exploring visibility, or simply noticing what feels hard to hold, you’re welcome here.</w:t>
      </w:r>
    </w:p>
    <w:p w14:paraId="59945F47" w14:textId="77777777" w:rsidR="00733246" w:rsidRPr="00733246" w:rsidRDefault="00733246" w:rsidP="00D434F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You don’t need confidence, clarity, or certainty to begin. This isn’t a test, a fix, or a path to “better.” It’s a soft invitation to notice — gently, slowly, and in your own way — what shapes your experience of being with others.</w:t>
      </w:r>
    </w:p>
    <w:p w14:paraId="2C181CF5" w14:textId="77777777" w:rsidR="00733246" w:rsidRPr="00733246" w:rsidRDefault="00733246" w:rsidP="00D434F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There’s no expectation to finish. No need to have the “right” words. You’re invited to move through this at your own pace, in your own rhythm. Some sections may resonate. Others may not. That’s okay. You’re welcome to skip, return, linger, or leave it unfinished.</w:t>
      </w:r>
    </w:p>
    <w:p w14:paraId="341BA7A4" w14:textId="77777777" w:rsidR="00733246" w:rsidRPr="00733246" w:rsidRDefault="00733246" w:rsidP="00D434F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This isn’t about becoming more confident. It’s about offering yourself warmth, curiosity, and choice. It’s about listening to your body, your stories, and your patterns — not to judge them, but to understand them with care. Because connection begins with safety, and safety begins with self-trust.</w:t>
      </w:r>
    </w:p>
    <w:p w14:paraId="23FB00BE" w14:textId="77777777" w:rsidR="00733246" w:rsidRDefault="00733246" w:rsidP="00D434FB">
      <w:pPr>
        <w:spacing w:before="100" w:beforeAutospacing="1" w:after="100" w:afterAutospacing="1" w:line="36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You are not behind. You are not too much. You are not alone. You are allowed to take your time.</w:t>
      </w:r>
    </w:p>
    <w:p w14:paraId="2D2DE69D" w14:textId="77777777" w:rsidR="002F2B16" w:rsidRDefault="002F2B1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171066EB" w14:textId="77777777" w:rsidR="00D434FB" w:rsidRDefault="00D434FB"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6879DA45" w14:textId="77777777" w:rsidR="00D434FB" w:rsidRDefault="00D434FB"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0BC0FD43" w14:textId="77777777" w:rsidR="00D434FB" w:rsidRDefault="00D434FB"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4A1A399E" w14:textId="77777777" w:rsidR="00D434FB" w:rsidRPr="00733246" w:rsidRDefault="00D434FB"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6F583B68" w14:textId="77777777" w:rsidR="00733246" w:rsidRPr="00733246" w:rsidRDefault="00733246" w:rsidP="00D434FB">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33246">
        <w:rPr>
          <w:rFonts w:ascii="Segoe UI Emoji" w:eastAsia="Times New Roman" w:hAnsi="Segoe UI Emoji" w:cs="Segoe UI Emoji"/>
          <w:b/>
          <w:bCs/>
          <w:kern w:val="0"/>
          <w:lang w:eastAsia="en-GB"/>
          <w14:ligatures w14:val="none"/>
        </w:rPr>
        <w:lastRenderedPageBreak/>
        <w:t>🧭</w:t>
      </w:r>
      <w:r w:rsidRPr="00733246">
        <w:rPr>
          <w:rFonts w:ascii="Times New Roman" w:eastAsia="Times New Roman" w:hAnsi="Times New Roman" w:cs="Times New Roman"/>
          <w:b/>
          <w:bCs/>
          <w:kern w:val="0"/>
          <w:lang w:eastAsia="en-GB"/>
          <w14:ligatures w14:val="none"/>
        </w:rPr>
        <w:t xml:space="preserve"> How to Use This Worksheet</w:t>
      </w:r>
    </w:p>
    <w:p w14:paraId="26EC0270"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Think of this worksheet like a quiet path through a forest. There’s no map. No finish line. Just places to pause, notice, and gently listen.</w:t>
      </w:r>
    </w:p>
    <w:p w14:paraId="47264DB1"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You choose where to step. You decide what to carry. You’re welcome to linger, skip, return, or rest.</w:t>
      </w:r>
    </w:p>
    <w:p w14:paraId="06F83BAD" w14:textId="77777777" w:rsidR="004251B8"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xml:space="preserve">Each section offers a different kind of invitation: </w:t>
      </w:r>
    </w:p>
    <w:p w14:paraId="773C7EF7" w14:textId="77777777" w:rsidR="004251B8"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xml:space="preserve">• A gentle guide to orient your reflection </w:t>
      </w:r>
    </w:p>
    <w:p w14:paraId="31613270" w14:textId="77777777" w:rsidR="004251B8"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xml:space="preserve">• Open questions with optional entry points </w:t>
      </w:r>
    </w:p>
    <w:p w14:paraId="2B87FE21" w14:textId="77777777" w:rsidR="004251B8"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xml:space="preserve">• Sentence starters to support expression </w:t>
      </w:r>
    </w:p>
    <w:p w14:paraId="275D2E5E" w14:textId="77777777" w:rsidR="004251B8"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xml:space="preserve">• A science insight to offer grounding and context </w:t>
      </w:r>
    </w:p>
    <w:p w14:paraId="237F5253" w14:textId="1B2CF91B"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An optional practice to explore, if it feels supportive</w:t>
      </w:r>
    </w:p>
    <w:p w14:paraId="6685F784"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You don’t need to explain yourself. You don’t need to be certain. You don’t need to be “better” to begin.</w:t>
      </w:r>
    </w:p>
    <w:p w14:paraId="3C757A17"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 xml:space="preserve">This is not a test. It’s not a fix. It’s not a demand. It’s a space for noticing. For softening. For exploring what might feel possible — </w:t>
      </w:r>
      <w:proofErr w:type="gramStart"/>
      <w:r w:rsidRPr="00733246">
        <w:rPr>
          <w:rFonts w:ascii="Times New Roman" w:eastAsia="Times New Roman" w:hAnsi="Times New Roman" w:cs="Times New Roman"/>
          <w:kern w:val="0"/>
          <w:lang w:eastAsia="en-GB"/>
          <w14:ligatures w14:val="none"/>
        </w:rPr>
        <w:t>if and when</w:t>
      </w:r>
      <w:proofErr w:type="gramEnd"/>
      <w:r w:rsidRPr="00733246">
        <w:rPr>
          <w:rFonts w:ascii="Times New Roman" w:eastAsia="Times New Roman" w:hAnsi="Times New Roman" w:cs="Times New Roman"/>
          <w:kern w:val="0"/>
          <w:lang w:eastAsia="en-GB"/>
          <w14:ligatures w14:val="none"/>
        </w:rPr>
        <w:t xml:space="preserve"> you’re ready.</w:t>
      </w:r>
    </w:p>
    <w:p w14:paraId="01D996DB" w14:textId="77777777" w:rsid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You’re welcome to move slowly. You’re welcome to leave things unfinished. You’re welcome to shape this in ways that feel right for you.</w:t>
      </w:r>
    </w:p>
    <w:p w14:paraId="40551247" w14:textId="77777777" w:rsidR="00D434FB" w:rsidRPr="00733246" w:rsidRDefault="00D434FB"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137D0283" w14:textId="77777777" w:rsidR="00733246" w:rsidRPr="00733246" w:rsidRDefault="00733246" w:rsidP="00D434FB">
      <w:pPr>
        <w:spacing w:before="100" w:beforeAutospacing="1" w:after="100" w:afterAutospacing="1" w:line="240" w:lineRule="auto"/>
        <w:outlineLvl w:val="2"/>
        <w:rPr>
          <w:rFonts w:ascii="Times New Roman" w:eastAsia="Times New Roman" w:hAnsi="Times New Roman" w:cs="Times New Roman"/>
          <w:b/>
          <w:bCs/>
          <w:kern w:val="0"/>
          <w:lang w:eastAsia="en-GB"/>
          <w14:ligatures w14:val="none"/>
        </w:rPr>
      </w:pPr>
      <w:r w:rsidRPr="00733246">
        <w:rPr>
          <w:rFonts w:ascii="Segoe UI Emoji" w:eastAsia="Times New Roman" w:hAnsi="Segoe UI Emoji" w:cs="Segoe UI Emoji"/>
          <w:b/>
          <w:bCs/>
          <w:kern w:val="0"/>
          <w:lang w:eastAsia="en-GB"/>
          <w14:ligatures w14:val="none"/>
        </w:rPr>
        <w:t>🧶</w:t>
      </w:r>
      <w:r w:rsidRPr="00733246">
        <w:rPr>
          <w:rFonts w:ascii="Times New Roman" w:eastAsia="Times New Roman" w:hAnsi="Times New Roman" w:cs="Times New Roman"/>
          <w:b/>
          <w:bCs/>
          <w:kern w:val="0"/>
          <w:lang w:eastAsia="en-GB"/>
          <w14:ligatures w14:val="none"/>
        </w:rPr>
        <w:t xml:space="preserve"> Why This Matters</w:t>
      </w:r>
    </w:p>
    <w:p w14:paraId="3DD622D9"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You don’t have to want change to begin. Sometimes, reflection is simply a way to offer yourself presence — to sit beside your experience without trying to shift it.</w:t>
      </w:r>
    </w:p>
    <w:p w14:paraId="5B03C5B5"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Social ease isn’t about being more likable, more polished, or more certain. It’s about feeling less alone inside yourself. It’s about remembering that connection begins with safety — and that safety begins with self-trust.</w:t>
      </w:r>
    </w:p>
    <w:p w14:paraId="3AC499A7" w14:textId="77777777" w:rsidR="00733246" w:rsidRP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This worksheet isn’t here to push you forward. It’s here to meet you where you are. Gently. Quietly. Without expectation.</w:t>
      </w:r>
    </w:p>
    <w:p w14:paraId="234780E6" w14:textId="77777777" w:rsidR="00733246" w:rsidRDefault="00733246"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r w:rsidRPr="00733246">
        <w:rPr>
          <w:rFonts w:ascii="Times New Roman" w:eastAsia="Times New Roman" w:hAnsi="Times New Roman" w:cs="Times New Roman"/>
          <w:kern w:val="0"/>
          <w:lang w:eastAsia="en-GB"/>
          <w14:ligatures w14:val="none"/>
        </w:rPr>
        <w:t>Whether you’re navigating visibility, rebuilding trust, or simply trying to understand what feels hard to name — this space is yours. You are allowed to be in process. You are already enough, even in uncertainty.</w:t>
      </w:r>
    </w:p>
    <w:p w14:paraId="2E2E2514" w14:textId="77777777" w:rsidR="00D434FB" w:rsidRDefault="00D434FB" w:rsidP="00D434FB">
      <w:pPr>
        <w:spacing w:before="100" w:beforeAutospacing="1" w:after="100" w:afterAutospacing="1" w:line="240" w:lineRule="auto"/>
        <w:rPr>
          <w:rFonts w:ascii="Times New Roman" w:eastAsia="Times New Roman" w:hAnsi="Times New Roman" w:cs="Times New Roman"/>
          <w:kern w:val="0"/>
          <w:lang w:eastAsia="en-GB"/>
          <w14:ligatures w14:val="none"/>
        </w:rPr>
      </w:pPr>
    </w:p>
    <w:p w14:paraId="7DA47AFF" w14:textId="77777777" w:rsidR="0012297F" w:rsidRPr="0012297F" w:rsidRDefault="0012297F"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lastRenderedPageBreak/>
        <w:t>🪨</w:t>
      </w:r>
      <w:r w:rsidRPr="0012297F">
        <w:rPr>
          <w:rFonts w:ascii="Times New Roman" w:eastAsia="Times New Roman" w:hAnsi="Times New Roman" w:cs="Times New Roman"/>
          <w:b/>
          <w:bCs/>
          <w:kern w:val="0"/>
          <w:lang w:eastAsia="en-GB"/>
          <w14:ligatures w14:val="none"/>
        </w:rPr>
        <w:t xml:space="preserve"> Section 1: Noticing What’s Tender</w:t>
      </w:r>
    </w:p>
    <w:p w14:paraId="2A0F847F"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Guide</w:t>
      </w:r>
    </w:p>
    <w:p w14:paraId="305AB95B"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Discomfort doesn’t always speak loudly. It might show up as hesitation, overthinking, blankness, or the quiet urge to disappear. It can feel like holding something invisible — a weight, a question, a story you can’t quite name.</w:t>
      </w:r>
    </w:p>
    <w:p w14:paraId="23859AE6"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Rather than solving, this section invites you to witness what’s tender — without needing to name it, explain it, or shift it. You’re invited to listen inward, not for answers, but for signals: sensations, thoughts, patterns, pauses. Whatever arises is welcome. Whatever doesn’t is welcome too.</w:t>
      </w:r>
    </w:p>
    <w:p w14:paraId="57941DEE"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Open Questions</w:t>
      </w:r>
    </w:p>
    <w:p w14:paraId="684D0C06" w14:textId="77777777" w:rsidR="0012297F" w:rsidRDefault="0012297F" w:rsidP="000761F9">
      <w:pPr>
        <w:numPr>
          <w:ilvl w:val="0"/>
          <w:numId w:val="6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What kinds of social moments have felt difficult, uncertain, or quietly exhausting lately?</w:t>
      </w:r>
    </w:p>
    <w:p w14:paraId="30137112"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D336D7" w14:textId="77777777" w:rsidR="0012297F" w:rsidRDefault="0012297F" w:rsidP="000761F9">
      <w:pPr>
        <w:numPr>
          <w:ilvl w:val="0"/>
          <w:numId w:val="6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What thoughts or inner commentary tend to surface when you feel unsure or exposed?</w:t>
      </w:r>
    </w:p>
    <w:p w14:paraId="26C41537"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EBCF31" w14:textId="77777777" w:rsidR="0012297F" w:rsidRDefault="0012297F" w:rsidP="000761F9">
      <w:pPr>
        <w:numPr>
          <w:ilvl w:val="0"/>
          <w:numId w:val="6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How does your body respond — even subtly — in those moments?</w:t>
      </w:r>
    </w:p>
    <w:p w14:paraId="6E93C39F"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7852A8" w14:textId="77777777" w:rsidR="0012297F" w:rsidRDefault="0012297F" w:rsidP="000761F9">
      <w:pPr>
        <w:numPr>
          <w:ilvl w:val="0"/>
          <w:numId w:val="6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Are there environments, dynamics, or roles that seem to amplify this discomfort?</w:t>
      </w:r>
    </w:p>
    <w:p w14:paraId="30EA66EF"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07D849"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Sentence Starters</w:t>
      </w:r>
    </w:p>
    <w:p w14:paraId="4B016008" w14:textId="77777777" w:rsidR="0012297F" w:rsidRDefault="0012297F" w:rsidP="000761F9">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 often feel unsettled when…</w:t>
      </w:r>
    </w:p>
    <w:p w14:paraId="2B0E5697"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ECDE1E2" w14:textId="77777777" w:rsidR="0012297F" w:rsidRDefault="0012297F" w:rsidP="000761F9">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lastRenderedPageBreak/>
        <w:t>A thought that tends to surface is…</w:t>
      </w:r>
    </w:p>
    <w:p w14:paraId="45292167"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B5F5FD0" w14:textId="77777777" w:rsidR="0012297F" w:rsidRDefault="0012297F" w:rsidP="000761F9">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My body responds by…</w:t>
      </w:r>
    </w:p>
    <w:p w14:paraId="17337DF0"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4EB77B1" w14:textId="77777777" w:rsidR="0012297F" w:rsidRDefault="0012297F" w:rsidP="000761F9">
      <w:pPr>
        <w:numPr>
          <w:ilvl w:val="0"/>
          <w:numId w:val="61"/>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 notice I pull away when…</w:t>
      </w:r>
    </w:p>
    <w:p w14:paraId="48C4C379" w14:textId="77777777" w:rsidR="007D0980" w:rsidRPr="0012297F" w:rsidRDefault="007D0980" w:rsidP="007D098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85BA5EE"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Science Insight</w:t>
      </w:r>
    </w:p>
    <w:p w14:paraId="2EF97321" w14:textId="77777777" w:rsid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When we feel socially uncertain, the brain may activate protective systems — especially the amygdala and insula — which heighten sensitivity to perceived threat. These responses aren’t flaws. They’re shaped by past experiences, relational dynamics, and cultural conditioning. They’re the nervous system’s way of saying, “I’m not sure this is safe.” Naming them gently — without judgment — can begin to soften their grip and restore a sense of choice.</w:t>
      </w:r>
    </w:p>
    <w:p w14:paraId="6CD43970" w14:textId="77777777" w:rsidR="00407FEF" w:rsidRPr="0012297F" w:rsidRDefault="00407FE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C28065"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Optional Practice</w:t>
      </w:r>
    </w:p>
    <w:p w14:paraId="6AC48080" w14:textId="77777777" w:rsid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If it feels gentle: Notice one moment this week when you felt slightly more at ease — even briefly. You don’t need to name it or hold onto it. Just let it exist. Let it be enough.</w:t>
      </w:r>
    </w:p>
    <w:p w14:paraId="03FCB87B" w14:textId="77777777" w:rsidR="00407FEF" w:rsidRPr="0012297F" w:rsidRDefault="00407FE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F82983A" w14:textId="77777777" w:rsidR="0012297F" w:rsidRPr="0012297F" w:rsidRDefault="0012297F"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Section 2: Listening to the Stories</w:t>
      </w:r>
    </w:p>
    <w:p w14:paraId="2016A7F0"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Guide</w:t>
      </w:r>
    </w:p>
    <w:p w14:paraId="203564E0"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We all carry stories — about who we are, how we’re received, and what it means to be visible. Some feel protective, shaped by survival or silence. Others feel heavy, shaped by shame, exclusion, or misunderstanding.</w:t>
      </w:r>
    </w:p>
    <w:p w14:paraId="3B6BB22D"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lastRenderedPageBreak/>
        <w:t>These stories often live beneath the surface. They echo in our choices, our tone, our posture, our pauses. They may not speak in full sentences, but they shape how we move through the world.</w:t>
      </w:r>
    </w:p>
    <w:p w14:paraId="2D9F4928"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This section isn’t about rewriting or resisting them. It’s about noticing what’s been echoing inside — with curiosity, not urgency. You’re invited to wonder: Where did this story come from? What has it been trying to protect? What might be possible if you didn’t have to carry it alone?</w:t>
      </w:r>
    </w:p>
    <w:p w14:paraId="52C65115"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Open Questions</w:t>
      </w:r>
    </w:p>
    <w:p w14:paraId="1D216C65" w14:textId="77777777" w:rsidR="0012297F" w:rsidRDefault="0012297F" w:rsidP="000761F9">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What do you tend to believe about yourself in social spaces — especially when things feel uncertain or emotionally charged?</w:t>
      </w:r>
    </w:p>
    <w:p w14:paraId="12C3863A" w14:textId="77777777" w:rsidR="00A15585" w:rsidRPr="0012297F" w:rsidRDefault="00A15585" w:rsidP="00A155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6482966" w14:textId="77777777" w:rsidR="0012297F" w:rsidRDefault="0012297F" w:rsidP="000761F9">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Are there messages you’ve absorbed about belonging, visibility, or worth — from family, culture, relationships, or past experiences?</w:t>
      </w:r>
    </w:p>
    <w:p w14:paraId="2F032D17" w14:textId="77777777" w:rsidR="00A15585" w:rsidRPr="0012297F" w:rsidRDefault="00A15585" w:rsidP="00A15585">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968E534" w14:textId="77777777" w:rsidR="0012297F" w:rsidRDefault="0012297F" w:rsidP="000761F9">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Do any of these thoughts sound familiar — like something you’ve heard before, even if unspoken?</w:t>
      </w:r>
    </w:p>
    <w:p w14:paraId="55A89CA0" w14:textId="77777777" w:rsidR="00EA463E" w:rsidRPr="0012297F" w:rsidRDefault="00EA463E" w:rsidP="00EA46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82DC9BF" w14:textId="77777777" w:rsidR="0012297F" w:rsidRDefault="0012297F" w:rsidP="000761F9">
      <w:pPr>
        <w:numPr>
          <w:ilvl w:val="0"/>
          <w:numId w:val="62"/>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Which stories feel loud inside you, and which ones linger quietly?</w:t>
      </w:r>
    </w:p>
    <w:p w14:paraId="2AD1C3A3" w14:textId="77777777" w:rsidR="00EA463E" w:rsidRPr="0012297F" w:rsidRDefault="00EA463E" w:rsidP="00EA46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A14D4C"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Sentence Starters</w:t>
      </w:r>
    </w:p>
    <w:p w14:paraId="4A1F3D31" w14:textId="77777777" w:rsidR="0012297F" w:rsidRDefault="0012297F" w:rsidP="000761F9">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 often tell myself…</w:t>
      </w:r>
    </w:p>
    <w:p w14:paraId="6B87762B" w14:textId="77777777" w:rsidR="00EA463E" w:rsidRPr="0012297F" w:rsidRDefault="00EA463E" w:rsidP="00EA46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7B5FD0" w14:textId="77777777" w:rsidR="0012297F" w:rsidRDefault="0012297F" w:rsidP="000761F9">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This voice reminds me of…</w:t>
      </w:r>
    </w:p>
    <w:p w14:paraId="487A1D14" w14:textId="77777777" w:rsidR="00EA463E" w:rsidRPr="0012297F" w:rsidRDefault="00EA463E" w:rsidP="00EA46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176E54" w14:textId="77777777" w:rsidR="0012297F" w:rsidRDefault="0012297F" w:rsidP="000761F9">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 learned to believe…</w:t>
      </w:r>
    </w:p>
    <w:p w14:paraId="5D9F819C" w14:textId="77777777" w:rsidR="00EA463E" w:rsidRPr="0012297F" w:rsidRDefault="00EA463E" w:rsidP="00EA46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F05619" w14:textId="77777777" w:rsidR="0012297F" w:rsidRDefault="0012297F" w:rsidP="000761F9">
      <w:pPr>
        <w:numPr>
          <w:ilvl w:val="0"/>
          <w:numId w:val="63"/>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A story I carry is…</w:t>
      </w:r>
    </w:p>
    <w:p w14:paraId="092683AA" w14:textId="77777777" w:rsidR="00EA463E" w:rsidRPr="0012297F" w:rsidRDefault="00EA463E" w:rsidP="00EA463E">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23BECB"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Science Insight</w:t>
      </w:r>
    </w:p>
    <w:p w14:paraId="115B570D" w14:textId="77777777" w:rsid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The brain’s storytelling system — the default mode network — helps us make sense of who we are. It weaves memory, emotion, and identity into narrative. When we revisit old stories, we reinforce their neural pathways. But when we pause and ask, “Is this the only story?” we begin to create space for something new — something chosen.</w:t>
      </w:r>
    </w:p>
    <w:p w14:paraId="49CED8D1" w14:textId="77777777" w:rsidR="00EA463E" w:rsidRPr="0012297F" w:rsidRDefault="00EA463E"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8275760"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Optional Practice</w:t>
      </w:r>
    </w:p>
    <w:p w14:paraId="184FECEC" w14:textId="77777777" w:rsid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If it feels supportive: Write down one story you carry — even if it’s incomplete or hard to name. Then write a second version: one that’s gentler, more spacious, or simply curious. You don’t need to believe it yet. You’re just letting it exist.</w:t>
      </w:r>
    </w:p>
    <w:p w14:paraId="3A908C7E" w14:textId="77777777" w:rsidR="00BB3C45" w:rsidRPr="0012297F" w:rsidRDefault="00BB3C45"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40D4B4" w14:textId="77777777" w:rsidR="0012297F" w:rsidRPr="0012297F" w:rsidRDefault="0012297F"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Section 3: Tuning into the Body</w:t>
      </w:r>
    </w:p>
    <w:p w14:paraId="4B2CD55B"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Guide</w:t>
      </w:r>
    </w:p>
    <w:p w14:paraId="1201E757"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Social ease isn’t just about thoughts — it’s also about how your body feels in relation to others. Sometimes, the body speaks before the mind catches up. It might tighten, brace, freeze, fidget, or go blank. It might soften, breathe, lean in, or settle.</w:t>
      </w:r>
    </w:p>
    <w:p w14:paraId="6E14C1EE"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 xml:space="preserve">This section invites you to notice what helps you feel more grounded — and what tends to pull you away from yourself. Noticing doesn’t mean fixing. It simply means offering your </w:t>
      </w:r>
      <w:r w:rsidRPr="0012297F">
        <w:rPr>
          <w:rFonts w:ascii="Times New Roman" w:eastAsia="Times New Roman" w:hAnsi="Times New Roman" w:cs="Times New Roman"/>
          <w:kern w:val="0"/>
          <w:lang w:eastAsia="en-GB"/>
          <w14:ligatures w14:val="none"/>
        </w:rPr>
        <w:lastRenderedPageBreak/>
        <w:t>body the same curiosity and care you might offer a friend. You’re allowed to listen slowly. You’re allowed to not know.</w:t>
      </w:r>
    </w:p>
    <w:p w14:paraId="2D60B2AF"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Open Questions</w:t>
      </w:r>
    </w:p>
    <w:p w14:paraId="71B3BAB7" w14:textId="77777777" w:rsidR="0012297F" w:rsidRDefault="0012297F" w:rsidP="000761F9">
      <w:pPr>
        <w:numPr>
          <w:ilvl w:val="0"/>
          <w:numId w:val="6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What does safety feel like in your body — even briefly or unexpectedly?</w:t>
      </w:r>
    </w:p>
    <w:p w14:paraId="6C0A9FFE" w14:textId="77777777" w:rsidR="007B7800" w:rsidRPr="0012297F" w:rsidRDefault="007B7800" w:rsidP="007B78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70EE1D7" w14:textId="77777777" w:rsidR="0012297F" w:rsidRDefault="0012297F" w:rsidP="000761F9">
      <w:pPr>
        <w:numPr>
          <w:ilvl w:val="0"/>
          <w:numId w:val="6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Are there gestures, movements, or environments that help you feel more anchored or present?</w:t>
      </w:r>
    </w:p>
    <w:p w14:paraId="5B6FDBF7" w14:textId="77777777" w:rsidR="007B7800" w:rsidRPr="0012297F" w:rsidRDefault="007B7800" w:rsidP="007B78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0FAA330" w14:textId="77777777" w:rsidR="0012297F" w:rsidRDefault="0012297F" w:rsidP="000761F9">
      <w:pPr>
        <w:numPr>
          <w:ilvl w:val="0"/>
          <w:numId w:val="6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What helps you reconnect with your breath, your rhythm, or your sense of self — especially after feeling scattered or overwhelmed?</w:t>
      </w:r>
    </w:p>
    <w:p w14:paraId="673C9D16" w14:textId="77777777" w:rsidR="007B7800" w:rsidRPr="0012297F" w:rsidRDefault="007B7800" w:rsidP="007B7800">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A53371D" w14:textId="77777777" w:rsidR="0012297F" w:rsidRDefault="0012297F" w:rsidP="000761F9">
      <w:pPr>
        <w:numPr>
          <w:ilvl w:val="0"/>
          <w:numId w:val="64"/>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Are there moments when your body feels more like home — even if fleeting?</w:t>
      </w:r>
    </w:p>
    <w:p w14:paraId="48EDB5F4" w14:textId="77777777" w:rsidR="00AA472C" w:rsidRPr="0012297F" w:rsidRDefault="00AA472C" w:rsidP="00AA472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57622BD"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Sentence Starters</w:t>
      </w:r>
    </w:p>
    <w:p w14:paraId="201F5FEA" w14:textId="77777777" w:rsidR="0012297F" w:rsidRDefault="0012297F" w:rsidP="000761F9">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 feel most steady when…</w:t>
      </w:r>
    </w:p>
    <w:p w14:paraId="4C2F4FD8" w14:textId="77777777" w:rsidR="00AA472C" w:rsidRPr="0012297F" w:rsidRDefault="00AA472C" w:rsidP="00AA472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AF50C6" w14:textId="77777777" w:rsidR="0012297F" w:rsidRDefault="0012297F" w:rsidP="000761F9">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One thing that helps me settle is…</w:t>
      </w:r>
    </w:p>
    <w:p w14:paraId="6236B162" w14:textId="77777777" w:rsidR="00AA472C" w:rsidRPr="0012297F" w:rsidRDefault="00AA472C" w:rsidP="00AA472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6BAA1AE" w14:textId="77777777" w:rsidR="0012297F" w:rsidRDefault="0012297F" w:rsidP="000761F9">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My body feels more open when…</w:t>
      </w:r>
    </w:p>
    <w:p w14:paraId="5B12CD37" w14:textId="77777777" w:rsidR="00AA472C" w:rsidRPr="0012297F" w:rsidRDefault="00AA472C" w:rsidP="00AA472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0D983D3" w14:textId="77777777" w:rsidR="0012297F" w:rsidRDefault="0012297F" w:rsidP="000761F9">
      <w:pPr>
        <w:numPr>
          <w:ilvl w:val="0"/>
          <w:numId w:val="65"/>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 notice I return to myself when…</w:t>
      </w:r>
    </w:p>
    <w:p w14:paraId="3DE68C77" w14:textId="77777777" w:rsidR="00AA472C" w:rsidRPr="0012297F" w:rsidRDefault="00AA472C" w:rsidP="00AA472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3A319E8"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Science Insight</w:t>
      </w:r>
    </w:p>
    <w:p w14:paraId="6325B478" w14:textId="77777777" w:rsidR="0012297F" w:rsidRP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The nervous system plays a central role in social experience. When we feel emotionally and physically safe, the ventral vagal system — part of the parasympathetic nervous system — supports connection, calm, and presence. This system helps regulate heart rate, facial expression, and vocal tone — all of which shape how we relate to others.</w:t>
      </w:r>
    </w:p>
    <w:p w14:paraId="38893B9B" w14:textId="77777777" w:rsid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Even small grounding practices — a breath, a pause, a touch, a shift in posture — can help restore this sense of safety. These practices don’t erase discomfort, but they can widen the space around it.</w:t>
      </w:r>
    </w:p>
    <w:p w14:paraId="36502EE8" w14:textId="77777777" w:rsidR="001D46AC" w:rsidRPr="0012297F" w:rsidRDefault="001D46AC"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3C08540" w14:textId="77777777" w:rsidR="0012297F" w:rsidRPr="0012297F" w:rsidRDefault="0012297F"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12297F">
        <w:rPr>
          <w:rFonts w:ascii="Segoe UI Emoji" w:eastAsia="Times New Roman" w:hAnsi="Segoe UI Emoji" w:cs="Segoe UI Emoji"/>
          <w:b/>
          <w:bCs/>
          <w:kern w:val="0"/>
          <w:lang w:eastAsia="en-GB"/>
          <w14:ligatures w14:val="none"/>
        </w:rPr>
        <w:t>🧪</w:t>
      </w:r>
      <w:r w:rsidRPr="0012297F">
        <w:rPr>
          <w:rFonts w:ascii="Times New Roman" w:eastAsia="Times New Roman" w:hAnsi="Times New Roman" w:cs="Times New Roman"/>
          <w:b/>
          <w:bCs/>
          <w:kern w:val="0"/>
          <w:lang w:eastAsia="en-GB"/>
          <w14:ligatures w14:val="none"/>
        </w:rPr>
        <w:t xml:space="preserve"> Optional Practice</w:t>
      </w:r>
    </w:p>
    <w:p w14:paraId="0BC496DC" w14:textId="77777777" w:rsidR="0012297F" w:rsidRDefault="0012297F"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12297F">
        <w:rPr>
          <w:rFonts w:ascii="Times New Roman" w:eastAsia="Times New Roman" w:hAnsi="Times New Roman" w:cs="Times New Roman"/>
          <w:kern w:val="0"/>
          <w:lang w:eastAsia="en-GB"/>
          <w14:ligatures w14:val="none"/>
        </w:rPr>
        <w:t>If it feels doable today: During a social moment — or even in reflection — try placing a hand on your chest, pressing your feet into the floor, or gently naming what you see around you. Notice what shifts — even slightly. You don’t need to feel “better.” You’re simply offering your body a signal: “I’m here. I’m listening.”</w:t>
      </w:r>
    </w:p>
    <w:p w14:paraId="0EAC4C21" w14:textId="77777777" w:rsidR="00E347E2" w:rsidRPr="0012297F" w:rsidRDefault="00E347E2"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5A80C88" w14:textId="77777777" w:rsidR="000761F9" w:rsidRPr="000761F9" w:rsidRDefault="000761F9"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Section 4: Understanding the Patterns</w:t>
      </w:r>
    </w:p>
    <w:p w14:paraId="2AF5A08A"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Guide</w:t>
      </w:r>
    </w:p>
    <w:p w14:paraId="2C1CA487"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We all have patterns — ways we protect ourselves when connection feels risky. They may show up as withdrawal, overexplaining, masking, freezing, or silence. They often feel automatic, frustrating, or confusing. But they’re not failures. They’re adaptations.</w:t>
      </w:r>
    </w:p>
    <w:p w14:paraId="61E09313"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This section invites you to notice what tends to repeat — and to wonder what those responses might be guarding. You don’t need to change them. You’re simply invited to meet them with compassion, and to ask what they’ve been trying to keep safe.</w:t>
      </w:r>
    </w:p>
    <w:p w14:paraId="7F773D67"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Open Questions</w:t>
      </w:r>
    </w:p>
    <w:p w14:paraId="1C7BA224" w14:textId="77777777" w:rsidR="000761F9" w:rsidRDefault="000761F9" w:rsidP="000761F9">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lastRenderedPageBreak/>
        <w:t>What patterns do you notice — especially when things feel uncertain or emotionally charged?</w:t>
      </w:r>
    </w:p>
    <w:p w14:paraId="68C13B70"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E07ED29" w14:textId="77777777" w:rsidR="000761F9" w:rsidRDefault="000761F9" w:rsidP="000761F9">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When do these patterns tend to appear — in conflict, attention, silence, visibility, or transition?</w:t>
      </w:r>
    </w:p>
    <w:p w14:paraId="4D41DFA6"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220C92" w14:textId="77777777" w:rsidR="000761F9" w:rsidRDefault="000761F9" w:rsidP="000761F9">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What might these responses be trying to protect you from — rejection, overwhelm, shame, exposure, or loss?</w:t>
      </w:r>
    </w:p>
    <w:p w14:paraId="70A2DDAB"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2490C3D" w14:textId="77777777" w:rsidR="000761F9" w:rsidRDefault="000761F9" w:rsidP="000761F9">
      <w:pPr>
        <w:numPr>
          <w:ilvl w:val="0"/>
          <w:numId w:val="66"/>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Are there moments when these patterns soften — and what seems to help?</w:t>
      </w:r>
    </w:p>
    <w:p w14:paraId="1C6E1DA6"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76759C6"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Sentence Starters</w:t>
      </w:r>
    </w:p>
    <w:p w14:paraId="12EBE410" w14:textId="77777777" w:rsidR="000761F9" w:rsidRDefault="000761F9" w:rsidP="000761F9">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 often respond by…</w:t>
      </w:r>
    </w:p>
    <w:p w14:paraId="6AB445FA"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E98F933" w14:textId="77777777" w:rsidR="000761F9" w:rsidRDefault="000761F9" w:rsidP="000761F9">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This pattern tends to appear when…</w:t>
      </w:r>
    </w:p>
    <w:p w14:paraId="517457C7"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D9D0CFE" w14:textId="77777777" w:rsidR="000761F9" w:rsidRDefault="000761F9" w:rsidP="000761F9">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 think it’s trying to protect me from…</w:t>
      </w:r>
    </w:p>
    <w:p w14:paraId="50EFBE26"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D0842AB" w14:textId="77777777" w:rsidR="000761F9" w:rsidRDefault="000761F9" w:rsidP="000761F9">
      <w:pPr>
        <w:numPr>
          <w:ilvl w:val="0"/>
          <w:numId w:val="67"/>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 notice this loop when…</w:t>
      </w:r>
    </w:p>
    <w:p w14:paraId="3828EEB0" w14:textId="77777777" w:rsidR="0040584C" w:rsidRPr="000761F9" w:rsidRDefault="0040584C" w:rsidP="0040584C">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0F25E28"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Science Insight</w:t>
      </w:r>
    </w:p>
    <w:p w14:paraId="4D12FBAC" w14:textId="77777777" w:rsid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lastRenderedPageBreak/>
        <w:t>Protective patterns are often shaped by early relational experiences — moments when the nervous system learned what felt safe, what felt dangerous, and what felt possible. They’re not flaws. They’re strategies. By noticing them with care, we begin to shift from automatic reaction to conscious choice — strengthening emotional flexibility and self-trust.</w:t>
      </w:r>
    </w:p>
    <w:p w14:paraId="083F4E1B" w14:textId="77777777" w:rsidR="0040584C" w:rsidRPr="000761F9" w:rsidRDefault="0040584C"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C4DD8D6"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Optional Practice</w:t>
      </w:r>
    </w:p>
    <w:p w14:paraId="01848467" w14:textId="77777777" w:rsid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If it feels grounding: Next time a familiar pattern arises — even briefly — pause and ask: “What is this trying to protect?” You don’t need an answer. You’re simply offering the pattern a moment of recognition. A moment of care.</w:t>
      </w:r>
    </w:p>
    <w:p w14:paraId="23B19647" w14:textId="77777777" w:rsidR="00C34C1A" w:rsidRPr="000761F9" w:rsidRDefault="00C34C1A"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3D8243B" w14:textId="77777777" w:rsidR="000761F9" w:rsidRPr="000761F9" w:rsidRDefault="000761F9"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Section 5: Reclaiming Voice &amp; Visibility</w:t>
      </w:r>
    </w:p>
    <w:p w14:paraId="25F2C9D9"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Guide</w:t>
      </w:r>
    </w:p>
    <w:p w14:paraId="6E3643AD"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Confidence doesn’t always look like boldness. Sometimes it’s quiet. Sometimes it’s shaky. Sometimes it’s simply the willingness to stay present — even when you feel unsure.</w:t>
      </w:r>
    </w:p>
    <w:p w14:paraId="32CF2661"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This section isn’t about becoming louder or more certain. It’s about imagining what it might feel like to be visible without performance. To speak without rehearsing. To take up space without apology. To be met — not for what you produce, prove, or perfect — but for who you are when you’re not trying.</w:t>
      </w:r>
    </w:p>
    <w:p w14:paraId="50002BAF"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You’re invited to listen for the voice inside you that wants to emerge. Not the one shaped by pressure or protection — but the one that remembers your worth. Even if it’s quiet. Even if it’s still learning how to speak.</w:t>
      </w:r>
    </w:p>
    <w:p w14:paraId="3198A740"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Open Questions</w:t>
      </w:r>
    </w:p>
    <w:p w14:paraId="48551173" w14:textId="77777777" w:rsidR="000761F9" w:rsidRDefault="000761F9" w:rsidP="000761F9">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What would it feel like to be seen — gently, without needing to prove, perform, or explain?</w:t>
      </w:r>
    </w:p>
    <w:p w14:paraId="17A6D5FD"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028B4265" w14:textId="77777777" w:rsidR="000761F9" w:rsidRDefault="000761F9" w:rsidP="000761F9">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lastRenderedPageBreak/>
        <w:t>What kind of inner voice would feel most supportive right now — steady, soft, fierce, forgiving?</w:t>
      </w:r>
    </w:p>
    <w:p w14:paraId="2797F2D0"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337ED976" w14:textId="77777777" w:rsidR="000761F9" w:rsidRDefault="000761F9" w:rsidP="000761F9">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What message do you wish someone would offer you — not because you earned it, but because you exist?</w:t>
      </w:r>
    </w:p>
    <w:p w14:paraId="5A81F879"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4694343" w14:textId="77777777" w:rsidR="000761F9" w:rsidRDefault="000761F9" w:rsidP="000761F9">
      <w:pPr>
        <w:numPr>
          <w:ilvl w:val="0"/>
          <w:numId w:val="68"/>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What parts of you long to be heard — and what might help them feel safe enough to speak?</w:t>
      </w:r>
    </w:p>
    <w:p w14:paraId="7900A4EB"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5461F14"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Sentence Starters</w:t>
      </w:r>
    </w:p>
    <w:p w14:paraId="1E2335E2" w14:textId="77777777" w:rsidR="000761F9" w:rsidRDefault="000761F9" w:rsidP="000761F9">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I’m allowed to…</w:t>
      </w:r>
    </w:p>
    <w:p w14:paraId="2AEC5738"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47D6DD11" w14:textId="77777777" w:rsidR="000761F9" w:rsidRDefault="000761F9" w:rsidP="000761F9">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 want to show up with…</w:t>
      </w:r>
    </w:p>
    <w:p w14:paraId="31A8334D"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8EBB756" w14:textId="77777777" w:rsidR="000761F9" w:rsidRDefault="000761F9" w:rsidP="000761F9">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A message I need to hear is…</w:t>
      </w:r>
    </w:p>
    <w:p w14:paraId="051A6BFC"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5E50FC6" w14:textId="77777777" w:rsidR="000761F9" w:rsidRDefault="000761F9" w:rsidP="000761F9">
      <w:pPr>
        <w:numPr>
          <w:ilvl w:val="0"/>
          <w:numId w:val="69"/>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I’m learning that I don’t have to…</w:t>
      </w:r>
    </w:p>
    <w:p w14:paraId="54F2F456" w14:textId="77777777" w:rsidR="00201D5A" w:rsidRPr="000761F9" w:rsidRDefault="00201D5A" w:rsidP="00201D5A">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F9AD4E0"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Science Insight</w:t>
      </w:r>
    </w:p>
    <w:p w14:paraId="51E58D2F" w14:textId="77777777" w:rsid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 xml:space="preserve">Self-compassion activates regions of the brain — including the medial prefrontal cortex — that support emotional regulation, resilience, and integration. When we speak to ourselves with warmth, especially in moments of vulnerability, we interrupt cycles of self-criticism and </w:t>
      </w:r>
      <w:r w:rsidRPr="000761F9">
        <w:rPr>
          <w:rFonts w:ascii="Times New Roman" w:eastAsia="Times New Roman" w:hAnsi="Times New Roman" w:cs="Times New Roman"/>
          <w:kern w:val="0"/>
          <w:lang w:eastAsia="en-GB"/>
          <w14:ligatures w14:val="none"/>
        </w:rPr>
        <w:lastRenderedPageBreak/>
        <w:t>threat. Even a few kind words — especially when they come from within — can shift our internal state and remind the nervous system that care is possible. This isn’t about affirmation as performance. It’s about offering yourself the kind of presence that helps you stay.</w:t>
      </w:r>
    </w:p>
    <w:p w14:paraId="3866DE7D" w14:textId="77777777" w:rsidR="00271116" w:rsidRPr="000761F9" w:rsidRDefault="00271116"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6E662EEB"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Optional Practice</w:t>
      </w:r>
    </w:p>
    <w:p w14:paraId="6122EE52" w14:textId="77777777" w:rsid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If it feels gentle: Write a short message to yourself — one sentence is enough. It doesn’t need to be polished. It doesn’t need to feel true yet. You’re simply letting it exist. You’re letting yourself be heard.</w:t>
      </w:r>
    </w:p>
    <w:p w14:paraId="03141F7E" w14:textId="77777777" w:rsidR="00271116" w:rsidRPr="000761F9" w:rsidRDefault="00271116"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41DB0DC" w14:textId="77777777" w:rsidR="000761F9" w:rsidRPr="000761F9" w:rsidRDefault="000761F9"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Integration Space</w:t>
      </w:r>
    </w:p>
    <w:p w14:paraId="52169F11"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You’ve moved through stories, sensations, patterns, and possibilities. You may have uncovered something that surprised you. You may have circled back to something you’ve always known. You may have simply sat with the questions.</w:t>
      </w:r>
    </w:p>
    <w:p w14:paraId="48E14364"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This space is here for whatever lingers — a thread you want to follow, a phrase you want to hold, a shift you want to remember. You don’t need to summarize or conclude. You’re not closing a chapter. You’re just noticing what remains.</w:t>
      </w:r>
    </w:p>
    <w:p w14:paraId="04E3229B"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If nothing feels clear or worth capturing, that’s okay too. Sometimes integration happens quietly, over time, in the background. You don’t have to force insight. You’re welcome to leave this space open.</w:t>
      </w:r>
    </w:p>
    <w:p w14:paraId="18B34E88" w14:textId="77777777" w:rsidR="000761F9" w:rsidRPr="000761F9" w:rsidRDefault="000761F9" w:rsidP="000761F9">
      <w:pPr>
        <w:spacing w:before="100" w:beforeAutospacing="1" w:after="100" w:afterAutospacing="1" w:line="360" w:lineRule="auto"/>
        <w:outlineLvl w:val="2"/>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Sentence Starters</w:t>
      </w:r>
    </w:p>
    <w:p w14:paraId="31D8700E" w14:textId="77777777" w:rsidR="000761F9" w:rsidRDefault="000761F9" w:rsidP="000761F9">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One thing I’m curious about…</w:t>
      </w:r>
    </w:p>
    <w:p w14:paraId="28F3BFBE" w14:textId="77777777" w:rsidR="00FE1EA1" w:rsidRPr="000761F9" w:rsidRDefault="00FE1EA1" w:rsidP="00FE1EA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574F88D9" w14:textId="77777777" w:rsidR="000761F9" w:rsidRDefault="000761F9" w:rsidP="000761F9">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A pattern I’m beginning to understand…</w:t>
      </w:r>
    </w:p>
    <w:p w14:paraId="362B6331" w14:textId="77777777" w:rsidR="00FE1EA1" w:rsidRPr="000761F9" w:rsidRDefault="00FE1EA1" w:rsidP="00FE1EA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141DCC7" w14:textId="77777777" w:rsidR="000761F9" w:rsidRDefault="000761F9" w:rsidP="000761F9">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lastRenderedPageBreak/>
        <w:t>A message I want to carry forward…</w:t>
      </w:r>
    </w:p>
    <w:p w14:paraId="5882850C" w14:textId="77777777" w:rsidR="00FE1EA1" w:rsidRPr="000761F9" w:rsidRDefault="00FE1EA1" w:rsidP="00FE1EA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76BF8001" w14:textId="77777777" w:rsidR="000761F9" w:rsidRDefault="000761F9" w:rsidP="000761F9">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Something I want to remember…</w:t>
      </w:r>
    </w:p>
    <w:p w14:paraId="1E82A98F" w14:textId="77777777" w:rsidR="00FE1EA1" w:rsidRPr="000761F9" w:rsidRDefault="00FE1EA1" w:rsidP="00FE1EA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2B9E8BAB" w14:textId="77777777" w:rsidR="000761F9" w:rsidRDefault="000761F9" w:rsidP="000761F9">
      <w:pPr>
        <w:numPr>
          <w:ilvl w:val="0"/>
          <w:numId w:val="70"/>
        </w:num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I’m noticing that…</w:t>
      </w:r>
    </w:p>
    <w:p w14:paraId="5C50BD4C" w14:textId="77777777" w:rsidR="00FE1EA1" w:rsidRPr="000761F9" w:rsidRDefault="00FE1EA1" w:rsidP="00FE1EA1">
      <w:pPr>
        <w:spacing w:before="100" w:beforeAutospacing="1" w:after="100" w:afterAutospacing="1" w:line="360" w:lineRule="auto"/>
        <w:rPr>
          <w:rFonts w:ascii="Times New Roman" w:eastAsia="Times New Roman" w:hAnsi="Times New Roman" w:cs="Times New Roman"/>
          <w:kern w:val="0"/>
          <w:lang w:eastAsia="en-GB"/>
          <w14:ligatures w14:val="none"/>
        </w:rPr>
      </w:pPr>
    </w:p>
    <w:p w14:paraId="1E41A59D" w14:textId="77777777" w:rsidR="000761F9" w:rsidRPr="000761F9" w:rsidRDefault="000761F9" w:rsidP="000761F9">
      <w:pPr>
        <w:spacing w:before="100" w:beforeAutospacing="1" w:after="100" w:afterAutospacing="1" w:line="360" w:lineRule="auto"/>
        <w:outlineLvl w:val="1"/>
        <w:rPr>
          <w:rFonts w:ascii="Times New Roman" w:eastAsia="Times New Roman" w:hAnsi="Times New Roman" w:cs="Times New Roman"/>
          <w:b/>
          <w:bCs/>
          <w:kern w:val="0"/>
          <w:lang w:eastAsia="en-GB"/>
          <w14:ligatures w14:val="none"/>
        </w:rPr>
      </w:pPr>
      <w:r w:rsidRPr="000761F9">
        <w:rPr>
          <w:rFonts w:ascii="Segoe UI Emoji" w:eastAsia="Times New Roman" w:hAnsi="Segoe UI Emoji" w:cs="Segoe UI Emoji"/>
          <w:b/>
          <w:bCs/>
          <w:kern w:val="0"/>
          <w:lang w:eastAsia="en-GB"/>
          <w14:ligatures w14:val="none"/>
        </w:rPr>
        <w:t>🌌</w:t>
      </w:r>
      <w:r w:rsidRPr="000761F9">
        <w:rPr>
          <w:rFonts w:ascii="Times New Roman" w:eastAsia="Times New Roman" w:hAnsi="Times New Roman" w:cs="Times New Roman"/>
          <w:b/>
          <w:bCs/>
          <w:kern w:val="0"/>
          <w:lang w:eastAsia="en-GB"/>
          <w14:ligatures w14:val="none"/>
        </w:rPr>
        <w:t xml:space="preserve"> Closing</w:t>
      </w:r>
    </w:p>
    <w:p w14:paraId="577B456F"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You don’t need to be ready. You don’t need to be certain. You don’t need to be “better” to be worthy of care.</w:t>
      </w:r>
    </w:p>
    <w:p w14:paraId="2F23A584"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Whatever you’ve noticed here — whether it’s clear or still unfolding — is enough. You’re welcome to move slowly. You’re welcome to pause. You’re welcome to carry questions without needing answers.</w:t>
      </w:r>
    </w:p>
    <w:p w14:paraId="05918BE7"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Social ease isn’t a destination. It’s not something you earn, achieve, or perform. It’s a practice — in noticing, in softening, in returning to yourself.</w:t>
      </w:r>
    </w:p>
    <w:p w14:paraId="3BB0D351"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You’re not broken. You’re not too much. You’re not alone. You’re allowed to be held — even by your own words.</w:t>
      </w:r>
    </w:p>
    <w:p w14:paraId="09A79F53" w14:textId="77777777" w:rsidR="000761F9"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This worksheet doesn’t end here. It stays with you — quietly, gently — as a companion to your own unfolding. You’re welcome to return. You’re welcome to leave it unfinished. You’re welcome to shape it in ways that feel right for you.</w:t>
      </w:r>
    </w:p>
    <w:p w14:paraId="1964319E" w14:textId="6CD65BF7" w:rsidR="00A7579E" w:rsidRPr="000761F9" w:rsidRDefault="000761F9" w:rsidP="000761F9">
      <w:pPr>
        <w:spacing w:before="100" w:beforeAutospacing="1" w:after="100" w:afterAutospacing="1" w:line="360" w:lineRule="auto"/>
        <w:rPr>
          <w:rFonts w:ascii="Times New Roman" w:eastAsia="Times New Roman" w:hAnsi="Times New Roman" w:cs="Times New Roman"/>
          <w:kern w:val="0"/>
          <w:lang w:eastAsia="en-GB"/>
          <w14:ligatures w14:val="none"/>
        </w:rPr>
      </w:pPr>
      <w:r w:rsidRPr="000761F9">
        <w:rPr>
          <w:rFonts w:ascii="Times New Roman" w:eastAsia="Times New Roman" w:hAnsi="Times New Roman" w:cs="Times New Roman"/>
          <w:kern w:val="0"/>
          <w:lang w:eastAsia="en-GB"/>
          <w14:ligatures w14:val="none"/>
        </w:rPr>
        <w:t>And if nothing else: You are allowed to be exactly where you are.</w:t>
      </w:r>
    </w:p>
    <w:sectPr w:rsidR="00A7579E" w:rsidRPr="000761F9">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584F7" w14:textId="77777777" w:rsidR="00AF40B8" w:rsidRDefault="00AF40B8" w:rsidP="004E77DE">
      <w:pPr>
        <w:spacing w:after="0" w:line="240" w:lineRule="auto"/>
      </w:pPr>
      <w:r>
        <w:separator/>
      </w:r>
    </w:p>
  </w:endnote>
  <w:endnote w:type="continuationSeparator" w:id="0">
    <w:p w14:paraId="08B33910" w14:textId="77777777" w:rsidR="00AF40B8" w:rsidRDefault="00AF40B8" w:rsidP="004E7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469820018"/>
      <w:docPartObj>
        <w:docPartGallery w:val="Page Numbers (Bottom of Page)"/>
        <w:docPartUnique/>
      </w:docPartObj>
    </w:sdtPr>
    <w:sdtEndPr/>
    <w:sdtContent>
      <w:sdt>
        <w:sdtPr>
          <w:rPr>
            <w:rFonts w:ascii="Times New Roman" w:hAnsi="Times New Roman" w:cs="Times New Roman"/>
          </w:rPr>
          <w:id w:val="-1769616900"/>
          <w:docPartObj>
            <w:docPartGallery w:val="Page Numbers (Top of Page)"/>
            <w:docPartUnique/>
          </w:docPartObj>
        </w:sdtPr>
        <w:sdtEndPr/>
        <w:sdtContent>
          <w:p w14:paraId="0054D02D" w14:textId="634F5727" w:rsidR="004E77DE" w:rsidRPr="004E77DE" w:rsidRDefault="004E77DE">
            <w:pPr>
              <w:pStyle w:val="Footer"/>
              <w:jc w:val="right"/>
              <w:rPr>
                <w:rFonts w:ascii="Times New Roman" w:hAnsi="Times New Roman" w:cs="Times New Roman"/>
              </w:rPr>
            </w:pPr>
            <w:r w:rsidRPr="004E77DE">
              <w:rPr>
                <w:rFonts w:ascii="Times New Roman" w:hAnsi="Times New Roman" w:cs="Times New Roman"/>
              </w:rPr>
              <w:t xml:space="preserve">Page </w:t>
            </w:r>
            <w:r w:rsidRPr="004E77DE">
              <w:rPr>
                <w:rFonts w:ascii="Times New Roman" w:hAnsi="Times New Roman" w:cs="Times New Roman"/>
                <w:b/>
                <w:bCs/>
              </w:rPr>
              <w:fldChar w:fldCharType="begin"/>
            </w:r>
            <w:r w:rsidRPr="004E77DE">
              <w:rPr>
                <w:rFonts w:ascii="Times New Roman" w:hAnsi="Times New Roman" w:cs="Times New Roman"/>
                <w:b/>
                <w:bCs/>
              </w:rPr>
              <w:instrText xml:space="preserve"> PAGE </w:instrText>
            </w:r>
            <w:r w:rsidRPr="004E77DE">
              <w:rPr>
                <w:rFonts w:ascii="Times New Roman" w:hAnsi="Times New Roman" w:cs="Times New Roman"/>
                <w:b/>
                <w:bCs/>
              </w:rPr>
              <w:fldChar w:fldCharType="separate"/>
            </w:r>
            <w:r w:rsidRPr="004E77DE">
              <w:rPr>
                <w:rFonts w:ascii="Times New Roman" w:hAnsi="Times New Roman" w:cs="Times New Roman"/>
                <w:b/>
                <w:bCs/>
                <w:noProof/>
              </w:rPr>
              <w:t>2</w:t>
            </w:r>
            <w:r w:rsidRPr="004E77DE">
              <w:rPr>
                <w:rFonts w:ascii="Times New Roman" w:hAnsi="Times New Roman" w:cs="Times New Roman"/>
                <w:b/>
                <w:bCs/>
              </w:rPr>
              <w:fldChar w:fldCharType="end"/>
            </w:r>
            <w:r w:rsidRPr="004E77DE">
              <w:rPr>
                <w:rFonts w:ascii="Times New Roman" w:hAnsi="Times New Roman" w:cs="Times New Roman"/>
              </w:rPr>
              <w:t xml:space="preserve"> of </w:t>
            </w:r>
            <w:r w:rsidRPr="004E77DE">
              <w:rPr>
                <w:rFonts w:ascii="Times New Roman" w:hAnsi="Times New Roman" w:cs="Times New Roman"/>
                <w:b/>
                <w:bCs/>
              </w:rPr>
              <w:fldChar w:fldCharType="begin"/>
            </w:r>
            <w:r w:rsidRPr="004E77DE">
              <w:rPr>
                <w:rFonts w:ascii="Times New Roman" w:hAnsi="Times New Roman" w:cs="Times New Roman"/>
                <w:b/>
                <w:bCs/>
              </w:rPr>
              <w:instrText xml:space="preserve"> NUMPAGES  </w:instrText>
            </w:r>
            <w:r w:rsidRPr="004E77DE">
              <w:rPr>
                <w:rFonts w:ascii="Times New Roman" w:hAnsi="Times New Roman" w:cs="Times New Roman"/>
                <w:b/>
                <w:bCs/>
              </w:rPr>
              <w:fldChar w:fldCharType="separate"/>
            </w:r>
            <w:r w:rsidRPr="004E77DE">
              <w:rPr>
                <w:rFonts w:ascii="Times New Roman" w:hAnsi="Times New Roman" w:cs="Times New Roman"/>
                <w:b/>
                <w:bCs/>
                <w:noProof/>
              </w:rPr>
              <w:t>2</w:t>
            </w:r>
            <w:r w:rsidRPr="004E77DE">
              <w:rPr>
                <w:rFonts w:ascii="Times New Roman" w:hAnsi="Times New Roman" w:cs="Times New Roman"/>
                <w:b/>
                <w:bCs/>
              </w:rPr>
              <w:fldChar w:fldCharType="end"/>
            </w:r>
          </w:p>
        </w:sdtContent>
      </w:sdt>
    </w:sdtContent>
  </w:sdt>
  <w:p w14:paraId="719F82B4" w14:textId="77777777" w:rsidR="004E77DE" w:rsidRDefault="004E77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9C74F" w14:textId="77777777" w:rsidR="00AF40B8" w:rsidRDefault="00AF40B8" w:rsidP="004E77DE">
      <w:pPr>
        <w:spacing w:after="0" w:line="240" w:lineRule="auto"/>
      </w:pPr>
      <w:r>
        <w:separator/>
      </w:r>
    </w:p>
  </w:footnote>
  <w:footnote w:type="continuationSeparator" w:id="0">
    <w:p w14:paraId="594ECEEF" w14:textId="77777777" w:rsidR="00AF40B8" w:rsidRDefault="00AF40B8" w:rsidP="004E77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407C0" w14:textId="549C8D44" w:rsidR="004E77DE" w:rsidRPr="004E77DE" w:rsidRDefault="004E77DE">
    <w:pPr>
      <w:pStyle w:val="Header"/>
      <w:rPr>
        <w:rFonts w:ascii="Times New Roman" w:hAnsi="Times New Roman" w:cs="Times New Roman"/>
        <w:b/>
        <w:bCs/>
      </w:rPr>
    </w:pPr>
    <w:r w:rsidRPr="004E77DE">
      <w:rPr>
        <w:rFonts w:ascii="Times New Roman" w:hAnsi="Times New Roman" w:cs="Times New Roman"/>
        <w:b/>
        <w:bCs/>
      </w:rPr>
      <w:t>Compassionate Connection Therapy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03062"/>
    <w:multiLevelType w:val="multilevel"/>
    <w:tmpl w:val="C944A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D2799"/>
    <w:multiLevelType w:val="multilevel"/>
    <w:tmpl w:val="A0ECE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0050CE"/>
    <w:multiLevelType w:val="multilevel"/>
    <w:tmpl w:val="5EAA1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757218"/>
    <w:multiLevelType w:val="multilevel"/>
    <w:tmpl w:val="C53AF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C313EE"/>
    <w:multiLevelType w:val="multilevel"/>
    <w:tmpl w:val="7C625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D11BED"/>
    <w:multiLevelType w:val="multilevel"/>
    <w:tmpl w:val="1546A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132F5A"/>
    <w:multiLevelType w:val="multilevel"/>
    <w:tmpl w:val="75B63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9437A1"/>
    <w:multiLevelType w:val="multilevel"/>
    <w:tmpl w:val="9D9AA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52A2691"/>
    <w:multiLevelType w:val="multilevel"/>
    <w:tmpl w:val="90848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A345A6"/>
    <w:multiLevelType w:val="multilevel"/>
    <w:tmpl w:val="87B25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898445A"/>
    <w:multiLevelType w:val="multilevel"/>
    <w:tmpl w:val="C8146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83511B"/>
    <w:multiLevelType w:val="multilevel"/>
    <w:tmpl w:val="9FF05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F1D4055"/>
    <w:multiLevelType w:val="multilevel"/>
    <w:tmpl w:val="7D9E8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447769"/>
    <w:multiLevelType w:val="multilevel"/>
    <w:tmpl w:val="B1AE1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EA1CC8"/>
    <w:multiLevelType w:val="multilevel"/>
    <w:tmpl w:val="B6D6D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407A21"/>
    <w:multiLevelType w:val="multilevel"/>
    <w:tmpl w:val="26585E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9E6070E"/>
    <w:multiLevelType w:val="multilevel"/>
    <w:tmpl w:val="8AB6F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A7211CF"/>
    <w:multiLevelType w:val="multilevel"/>
    <w:tmpl w:val="B7D4E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034AF9"/>
    <w:multiLevelType w:val="multilevel"/>
    <w:tmpl w:val="E08C1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191B9F"/>
    <w:multiLevelType w:val="multilevel"/>
    <w:tmpl w:val="95B82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CC25C8"/>
    <w:multiLevelType w:val="multilevel"/>
    <w:tmpl w:val="35E4E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E75727A"/>
    <w:multiLevelType w:val="multilevel"/>
    <w:tmpl w:val="0046F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008695D"/>
    <w:multiLevelType w:val="multilevel"/>
    <w:tmpl w:val="A0BCD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13C06A0"/>
    <w:multiLevelType w:val="multilevel"/>
    <w:tmpl w:val="AF26E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26A3DC3"/>
    <w:multiLevelType w:val="multilevel"/>
    <w:tmpl w:val="2BDC1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2831A13"/>
    <w:multiLevelType w:val="multilevel"/>
    <w:tmpl w:val="F8C2F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3E9354D"/>
    <w:multiLevelType w:val="multilevel"/>
    <w:tmpl w:val="00EE0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885048F"/>
    <w:multiLevelType w:val="multilevel"/>
    <w:tmpl w:val="20888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A1567DD"/>
    <w:multiLevelType w:val="multilevel"/>
    <w:tmpl w:val="A2B2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A2B43A7"/>
    <w:multiLevelType w:val="multilevel"/>
    <w:tmpl w:val="36D4C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BFB3E0F"/>
    <w:multiLevelType w:val="multilevel"/>
    <w:tmpl w:val="EF9CB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C293642"/>
    <w:multiLevelType w:val="multilevel"/>
    <w:tmpl w:val="853A8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D245FDC"/>
    <w:multiLevelType w:val="multilevel"/>
    <w:tmpl w:val="6CCC5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D6F0F20"/>
    <w:multiLevelType w:val="multilevel"/>
    <w:tmpl w:val="E9FAAC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E5207D5"/>
    <w:multiLevelType w:val="multilevel"/>
    <w:tmpl w:val="50985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E6A28C3"/>
    <w:multiLevelType w:val="multilevel"/>
    <w:tmpl w:val="F25C5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2B103A"/>
    <w:multiLevelType w:val="multilevel"/>
    <w:tmpl w:val="7542E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22375D1"/>
    <w:multiLevelType w:val="multilevel"/>
    <w:tmpl w:val="6A888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2C67256"/>
    <w:multiLevelType w:val="multilevel"/>
    <w:tmpl w:val="17081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3B11A1E"/>
    <w:multiLevelType w:val="multilevel"/>
    <w:tmpl w:val="701C5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65C73B6"/>
    <w:multiLevelType w:val="multilevel"/>
    <w:tmpl w:val="C722E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B0420E4"/>
    <w:multiLevelType w:val="multilevel"/>
    <w:tmpl w:val="1BA88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0353AB5"/>
    <w:multiLevelType w:val="multilevel"/>
    <w:tmpl w:val="DF72A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06043A6"/>
    <w:multiLevelType w:val="multilevel"/>
    <w:tmpl w:val="EA5E9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07570C3"/>
    <w:multiLevelType w:val="multilevel"/>
    <w:tmpl w:val="5374E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0B33C3F"/>
    <w:multiLevelType w:val="multilevel"/>
    <w:tmpl w:val="F3D27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765125C"/>
    <w:multiLevelType w:val="multilevel"/>
    <w:tmpl w:val="2DBAC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7A47827"/>
    <w:multiLevelType w:val="multilevel"/>
    <w:tmpl w:val="6A468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8811484"/>
    <w:multiLevelType w:val="multilevel"/>
    <w:tmpl w:val="62A85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8C36D24"/>
    <w:multiLevelType w:val="multilevel"/>
    <w:tmpl w:val="B03ED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912606F"/>
    <w:multiLevelType w:val="multilevel"/>
    <w:tmpl w:val="8A1AA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95F6A9D"/>
    <w:multiLevelType w:val="multilevel"/>
    <w:tmpl w:val="C61A8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A151374"/>
    <w:multiLevelType w:val="multilevel"/>
    <w:tmpl w:val="0660F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A507A3C"/>
    <w:multiLevelType w:val="multilevel"/>
    <w:tmpl w:val="28942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A953F27"/>
    <w:multiLevelType w:val="multilevel"/>
    <w:tmpl w:val="E0F0E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D272E6"/>
    <w:multiLevelType w:val="multilevel"/>
    <w:tmpl w:val="41CEE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F2F6852"/>
    <w:multiLevelType w:val="multilevel"/>
    <w:tmpl w:val="9940C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3F2138E"/>
    <w:multiLevelType w:val="multilevel"/>
    <w:tmpl w:val="C7688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566586C"/>
    <w:multiLevelType w:val="multilevel"/>
    <w:tmpl w:val="E222E9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576326C"/>
    <w:multiLevelType w:val="multilevel"/>
    <w:tmpl w:val="4BB84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62869AB"/>
    <w:multiLevelType w:val="multilevel"/>
    <w:tmpl w:val="194AA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98324F4"/>
    <w:multiLevelType w:val="multilevel"/>
    <w:tmpl w:val="ADF0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ADA783F"/>
    <w:multiLevelType w:val="multilevel"/>
    <w:tmpl w:val="C6C2B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B8E7B9B"/>
    <w:multiLevelType w:val="multilevel"/>
    <w:tmpl w:val="7828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E674584"/>
    <w:multiLevelType w:val="multilevel"/>
    <w:tmpl w:val="53F41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702B6433"/>
    <w:multiLevelType w:val="multilevel"/>
    <w:tmpl w:val="8764A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0541C85"/>
    <w:multiLevelType w:val="multilevel"/>
    <w:tmpl w:val="ACFA9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89828B7"/>
    <w:multiLevelType w:val="multilevel"/>
    <w:tmpl w:val="384AD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B2351E2"/>
    <w:multiLevelType w:val="multilevel"/>
    <w:tmpl w:val="31AE3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CDF3869"/>
    <w:multiLevelType w:val="multilevel"/>
    <w:tmpl w:val="B442D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49548691">
    <w:abstractNumId w:val="33"/>
  </w:num>
  <w:num w:numId="2" w16cid:durableId="1540167596">
    <w:abstractNumId w:val="4"/>
  </w:num>
  <w:num w:numId="3" w16cid:durableId="1410274449">
    <w:abstractNumId w:val="60"/>
  </w:num>
  <w:num w:numId="4" w16cid:durableId="315575119">
    <w:abstractNumId w:val="26"/>
  </w:num>
  <w:num w:numId="5" w16cid:durableId="295568684">
    <w:abstractNumId w:val="44"/>
  </w:num>
  <w:num w:numId="6" w16cid:durableId="1821926281">
    <w:abstractNumId w:val="14"/>
  </w:num>
  <w:num w:numId="7" w16cid:durableId="1640497634">
    <w:abstractNumId w:val="39"/>
  </w:num>
  <w:num w:numId="8" w16cid:durableId="918712499">
    <w:abstractNumId w:val="62"/>
  </w:num>
  <w:num w:numId="9" w16cid:durableId="1034846028">
    <w:abstractNumId w:val="48"/>
  </w:num>
  <w:num w:numId="10" w16cid:durableId="1099909846">
    <w:abstractNumId w:val="42"/>
  </w:num>
  <w:num w:numId="11" w16cid:durableId="1061715548">
    <w:abstractNumId w:val="15"/>
  </w:num>
  <w:num w:numId="12" w16cid:durableId="1314915482">
    <w:abstractNumId w:val="23"/>
  </w:num>
  <w:num w:numId="13" w16cid:durableId="1936133538">
    <w:abstractNumId w:val="34"/>
  </w:num>
  <w:num w:numId="14" w16cid:durableId="453602126">
    <w:abstractNumId w:val="30"/>
  </w:num>
  <w:num w:numId="15" w16cid:durableId="277225052">
    <w:abstractNumId w:val="54"/>
  </w:num>
  <w:num w:numId="16" w16cid:durableId="1480146993">
    <w:abstractNumId w:val="46"/>
  </w:num>
  <w:num w:numId="17" w16cid:durableId="516890953">
    <w:abstractNumId w:val="61"/>
  </w:num>
  <w:num w:numId="18" w16cid:durableId="391587392">
    <w:abstractNumId w:val="20"/>
  </w:num>
  <w:num w:numId="19" w16cid:durableId="1597248845">
    <w:abstractNumId w:val="22"/>
  </w:num>
  <w:num w:numId="20" w16cid:durableId="1241601758">
    <w:abstractNumId w:val="49"/>
  </w:num>
  <w:num w:numId="21" w16cid:durableId="1921601121">
    <w:abstractNumId w:val="51"/>
  </w:num>
  <w:num w:numId="22" w16cid:durableId="1148204393">
    <w:abstractNumId w:val="17"/>
  </w:num>
  <w:num w:numId="23" w16cid:durableId="865944277">
    <w:abstractNumId w:val="38"/>
  </w:num>
  <w:num w:numId="24" w16cid:durableId="1219242290">
    <w:abstractNumId w:val="24"/>
  </w:num>
  <w:num w:numId="25" w16cid:durableId="850148572">
    <w:abstractNumId w:val="5"/>
  </w:num>
  <w:num w:numId="26" w16cid:durableId="974531588">
    <w:abstractNumId w:val="69"/>
  </w:num>
  <w:num w:numId="27" w16cid:durableId="638146836">
    <w:abstractNumId w:val="40"/>
  </w:num>
  <w:num w:numId="28" w16cid:durableId="639767327">
    <w:abstractNumId w:val="9"/>
  </w:num>
  <w:num w:numId="29" w16cid:durableId="125003266">
    <w:abstractNumId w:val="43"/>
  </w:num>
  <w:num w:numId="30" w16cid:durableId="671572248">
    <w:abstractNumId w:val="18"/>
  </w:num>
  <w:num w:numId="31" w16cid:durableId="634794728">
    <w:abstractNumId w:val="21"/>
  </w:num>
  <w:num w:numId="32" w16cid:durableId="1037707003">
    <w:abstractNumId w:val="35"/>
  </w:num>
  <w:num w:numId="33" w16cid:durableId="611673060">
    <w:abstractNumId w:val="8"/>
  </w:num>
  <w:num w:numId="34" w16cid:durableId="42095605">
    <w:abstractNumId w:val="56"/>
  </w:num>
  <w:num w:numId="35" w16cid:durableId="799807807">
    <w:abstractNumId w:val="16"/>
  </w:num>
  <w:num w:numId="36" w16cid:durableId="2084334613">
    <w:abstractNumId w:val="36"/>
  </w:num>
  <w:num w:numId="37" w16cid:durableId="506291428">
    <w:abstractNumId w:val="13"/>
  </w:num>
  <w:num w:numId="38" w16cid:durableId="1681152587">
    <w:abstractNumId w:val="63"/>
  </w:num>
  <w:num w:numId="39" w16cid:durableId="1068572330">
    <w:abstractNumId w:val="32"/>
  </w:num>
  <w:num w:numId="40" w16cid:durableId="269750229">
    <w:abstractNumId w:val="7"/>
  </w:num>
  <w:num w:numId="41" w16cid:durableId="2081633014">
    <w:abstractNumId w:val="6"/>
  </w:num>
  <w:num w:numId="42" w16cid:durableId="742529181">
    <w:abstractNumId w:val="29"/>
  </w:num>
  <w:num w:numId="43" w16cid:durableId="1774746280">
    <w:abstractNumId w:val="57"/>
  </w:num>
  <w:num w:numId="44" w16cid:durableId="520126403">
    <w:abstractNumId w:val="55"/>
  </w:num>
  <w:num w:numId="45" w16cid:durableId="1694305072">
    <w:abstractNumId w:val="37"/>
  </w:num>
  <w:num w:numId="46" w16cid:durableId="760611919">
    <w:abstractNumId w:val="66"/>
  </w:num>
  <w:num w:numId="47" w16cid:durableId="1365640403">
    <w:abstractNumId w:val="2"/>
  </w:num>
  <w:num w:numId="48" w16cid:durableId="2044741353">
    <w:abstractNumId w:val="3"/>
  </w:num>
  <w:num w:numId="49" w16cid:durableId="634069367">
    <w:abstractNumId w:val="59"/>
  </w:num>
  <w:num w:numId="50" w16cid:durableId="216210772">
    <w:abstractNumId w:val="10"/>
  </w:num>
  <w:num w:numId="51" w16cid:durableId="441919934">
    <w:abstractNumId w:val="52"/>
  </w:num>
  <w:num w:numId="52" w16cid:durableId="465660634">
    <w:abstractNumId w:val="19"/>
  </w:num>
  <w:num w:numId="53" w16cid:durableId="423305256">
    <w:abstractNumId w:val="0"/>
  </w:num>
  <w:num w:numId="54" w16cid:durableId="346566734">
    <w:abstractNumId w:val="58"/>
  </w:num>
  <w:num w:numId="55" w16cid:durableId="501623269">
    <w:abstractNumId w:val="11"/>
  </w:num>
  <w:num w:numId="56" w16cid:durableId="30153801">
    <w:abstractNumId w:val="65"/>
  </w:num>
  <w:num w:numId="57" w16cid:durableId="481316339">
    <w:abstractNumId w:val="50"/>
  </w:num>
  <w:num w:numId="58" w16cid:durableId="725687405">
    <w:abstractNumId w:val="27"/>
  </w:num>
  <w:num w:numId="59" w16cid:durableId="699165126">
    <w:abstractNumId w:val="31"/>
  </w:num>
  <w:num w:numId="60" w16cid:durableId="888490540">
    <w:abstractNumId w:val="68"/>
  </w:num>
  <w:num w:numId="61" w16cid:durableId="1249727852">
    <w:abstractNumId w:val="41"/>
  </w:num>
  <w:num w:numId="62" w16cid:durableId="442194805">
    <w:abstractNumId w:val="47"/>
  </w:num>
  <w:num w:numId="63" w16cid:durableId="1831363793">
    <w:abstractNumId w:val="64"/>
  </w:num>
  <w:num w:numId="64" w16cid:durableId="130442178">
    <w:abstractNumId w:val="1"/>
  </w:num>
  <w:num w:numId="65" w16cid:durableId="1727297282">
    <w:abstractNumId w:val="45"/>
  </w:num>
  <w:num w:numId="66" w16cid:durableId="1686783745">
    <w:abstractNumId w:val="67"/>
  </w:num>
  <w:num w:numId="67" w16cid:durableId="1678729376">
    <w:abstractNumId w:val="28"/>
  </w:num>
  <w:num w:numId="68" w16cid:durableId="172764168">
    <w:abstractNumId w:val="12"/>
  </w:num>
  <w:num w:numId="69" w16cid:durableId="1228952295">
    <w:abstractNumId w:val="53"/>
  </w:num>
  <w:num w:numId="70" w16cid:durableId="83842080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7DE"/>
    <w:rsid w:val="000761F9"/>
    <w:rsid w:val="000A7F91"/>
    <w:rsid w:val="0012297F"/>
    <w:rsid w:val="00196561"/>
    <w:rsid w:val="001D46AC"/>
    <w:rsid w:val="001D7E15"/>
    <w:rsid w:val="00201D5A"/>
    <w:rsid w:val="002256FD"/>
    <w:rsid w:val="00260E7A"/>
    <w:rsid w:val="00271116"/>
    <w:rsid w:val="002F2B16"/>
    <w:rsid w:val="003118A6"/>
    <w:rsid w:val="0040584C"/>
    <w:rsid w:val="00407FEF"/>
    <w:rsid w:val="004251B8"/>
    <w:rsid w:val="004D0259"/>
    <w:rsid w:val="004D51EB"/>
    <w:rsid w:val="004E77DE"/>
    <w:rsid w:val="00733246"/>
    <w:rsid w:val="00762F61"/>
    <w:rsid w:val="007B7800"/>
    <w:rsid w:val="007D0980"/>
    <w:rsid w:val="008900A5"/>
    <w:rsid w:val="008D49D5"/>
    <w:rsid w:val="00995582"/>
    <w:rsid w:val="009D0ADC"/>
    <w:rsid w:val="00A01223"/>
    <w:rsid w:val="00A15585"/>
    <w:rsid w:val="00A518C0"/>
    <w:rsid w:val="00A6448E"/>
    <w:rsid w:val="00A7579E"/>
    <w:rsid w:val="00A87D16"/>
    <w:rsid w:val="00A90AFE"/>
    <w:rsid w:val="00AA472C"/>
    <w:rsid w:val="00AF40B8"/>
    <w:rsid w:val="00B66B27"/>
    <w:rsid w:val="00BB3C45"/>
    <w:rsid w:val="00BD04F9"/>
    <w:rsid w:val="00BF4B38"/>
    <w:rsid w:val="00C22D3B"/>
    <w:rsid w:val="00C33C8B"/>
    <w:rsid w:val="00C34C1A"/>
    <w:rsid w:val="00C97FA9"/>
    <w:rsid w:val="00D33FC5"/>
    <w:rsid w:val="00D434FB"/>
    <w:rsid w:val="00E347E2"/>
    <w:rsid w:val="00EA463E"/>
    <w:rsid w:val="00EE54EB"/>
    <w:rsid w:val="00FE1E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1024B"/>
  <w15:chartTrackingRefBased/>
  <w15:docId w15:val="{C4EEA188-1A86-42FB-B951-B59825B9F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77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E77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E77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E77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E77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E77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77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77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77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77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E77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E77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E77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E77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E77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77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77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77DE"/>
    <w:rPr>
      <w:rFonts w:eastAsiaTheme="majorEastAsia" w:cstheme="majorBidi"/>
      <w:color w:val="272727" w:themeColor="text1" w:themeTint="D8"/>
    </w:rPr>
  </w:style>
  <w:style w:type="paragraph" w:styleId="Title">
    <w:name w:val="Title"/>
    <w:basedOn w:val="Normal"/>
    <w:next w:val="Normal"/>
    <w:link w:val="TitleChar"/>
    <w:uiPriority w:val="10"/>
    <w:qFormat/>
    <w:rsid w:val="004E77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77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77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77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77DE"/>
    <w:pPr>
      <w:spacing w:before="160"/>
      <w:jc w:val="center"/>
    </w:pPr>
    <w:rPr>
      <w:i/>
      <w:iCs/>
      <w:color w:val="404040" w:themeColor="text1" w:themeTint="BF"/>
    </w:rPr>
  </w:style>
  <w:style w:type="character" w:customStyle="1" w:styleId="QuoteChar">
    <w:name w:val="Quote Char"/>
    <w:basedOn w:val="DefaultParagraphFont"/>
    <w:link w:val="Quote"/>
    <w:uiPriority w:val="29"/>
    <w:rsid w:val="004E77DE"/>
    <w:rPr>
      <w:i/>
      <w:iCs/>
      <w:color w:val="404040" w:themeColor="text1" w:themeTint="BF"/>
    </w:rPr>
  </w:style>
  <w:style w:type="paragraph" w:styleId="ListParagraph">
    <w:name w:val="List Paragraph"/>
    <w:basedOn w:val="Normal"/>
    <w:uiPriority w:val="34"/>
    <w:qFormat/>
    <w:rsid w:val="004E77DE"/>
    <w:pPr>
      <w:ind w:left="720"/>
      <w:contextualSpacing/>
    </w:pPr>
  </w:style>
  <w:style w:type="character" w:styleId="IntenseEmphasis">
    <w:name w:val="Intense Emphasis"/>
    <w:basedOn w:val="DefaultParagraphFont"/>
    <w:uiPriority w:val="21"/>
    <w:qFormat/>
    <w:rsid w:val="004E77DE"/>
    <w:rPr>
      <w:i/>
      <w:iCs/>
      <w:color w:val="0F4761" w:themeColor="accent1" w:themeShade="BF"/>
    </w:rPr>
  </w:style>
  <w:style w:type="paragraph" w:styleId="IntenseQuote">
    <w:name w:val="Intense Quote"/>
    <w:basedOn w:val="Normal"/>
    <w:next w:val="Normal"/>
    <w:link w:val="IntenseQuoteChar"/>
    <w:uiPriority w:val="30"/>
    <w:qFormat/>
    <w:rsid w:val="004E77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E77DE"/>
    <w:rPr>
      <w:i/>
      <w:iCs/>
      <w:color w:val="0F4761" w:themeColor="accent1" w:themeShade="BF"/>
    </w:rPr>
  </w:style>
  <w:style w:type="character" w:styleId="IntenseReference">
    <w:name w:val="Intense Reference"/>
    <w:basedOn w:val="DefaultParagraphFont"/>
    <w:uiPriority w:val="32"/>
    <w:qFormat/>
    <w:rsid w:val="004E77DE"/>
    <w:rPr>
      <w:b/>
      <w:bCs/>
      <w:smallCaps/>
      <w:color w:val="0F4761" w:themeColor="accent1" w:themeShade="BF"/>
      <w:spacing w:val="5"/>
    </w:rPr>
  </w:style>
  <w:style w:type="paragraph" w:styleId="Header">
    <w:name w:val="header"/>
    <w:basedOn w:val="Normal"/>
    <w:link w:val="HeaderChar"/>
    <w:uiPriority w:val="99"/>
    <w:unhideWhenUsed/>
    <w:rsid w:val="004E77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77DE"/>
  </w:style>
  <w:style w:type="paragraph" w:styleId="Footer">
    <w:name w:val="footer"/>
    <w:basedOn w:val="Normal"/>
    <w:link w:val="FooterChar"/>
    <w:uiPriority w:val="99"/>
    <w:unhideWhenUsed/>
    <w:rsid w:val="004E77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77DE"/>
  </w:style>
  <w:style w:type="character" w:styleId="Hyperlink">
    <w:name w:val="Hyperlink"/>
    <w:basedOn w:val="DefaultParagraphFont"/>
    <w:uiPriority w:val="99"/>
    <w:unhideWhenUsed/>
    <w:rsid w:val="003118A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reativecommons.org/licenses/by-nc-nd/4.0/" TargetMode="External"/><Relationship Id="rId3" Type="http://schemas.openxmlformats.org/officeDocument/2006/relationships/settings" Target="settings.xml"/><Relationship Id="rId7" Type="http://schemas.openxmlformats.org/officeDocument/2006/relationships/hyperlink" Target="https://CompassionateConnectionTherapy.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15</Pages>
  <Words>2960</Words>
  <Characters>15246</Characters>
  <Application>Microsoft Office Word</Application>
  <DocSecurity>0</DocSecurity>
  <Lines>371</Lines>
  <Paragraphs>206</Paragraphs>
  <ScaleCrop>false</ScaleCrop>
  <Company/>
  <LinksUpToDate>false</LinksUpToDate>
  <CharactersWithSpaces>18000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 TB</dc:creator>
  <cp:keywords/>
  <dc:description/>
  <cp:lastModifiedBy>R TB</cp:lastModifiedBy>
  <cp:revision>38</cp:revision>
  <dcterms:created xsi:type="dcterms:W3CDTF">2025-11-16T08:37:00Z</dcterms:created>
  <dcterms:modified xsi:type="dcterms:W3CDTF">2025-11-16T09:44:00Z</dcterms:modified>
</cp:coreProperties>
</file>